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79" w:rsidRPr="005A0B11" w:rsidRDefault="00B33C79" w:rsidP="00B33C79">
      <w:pPr>
        <w:jc w:val="center"/>
        <w:rPr>
          <w:b/>
          <w:bCs/>
          <w:sz w:val="32"/>
          <w:szCs w:val="32"/>
        </w:rPr>
      </w:pPr>
      <w:bookmarkStart w:id="0" w:name="_GoBack"/>
      <w:bookmarkEnd w:id="0"/>
    </w:p>
    <w:p w:rsidR="001E20AD" w:rsidRPr="005A0B11" w:rsidRDefault="003339B1" w:rsidP="00B33C79">
      <w:pPr>
        <w:rPr>
          <w:b/>
          <w:bCs/>
          <w:sz w:val="32"/>
          <w:szCs w:val="32"/>
        </w:rPr>
      </w:pPr>
      <w:r w:rsidRPr="005A0B11">
        <w:rPr>
          <w:b/>
          <w:bCs/>
          <w:sz w:val="32"/>
          <w:szCs w:val="32"/>
        </w:rPr>
        <w:t>Pandemi</w:t>
      </w:r>
      <w:r w:rsidR="004B74A1" w:rsidRPr="005A0B11">
        <w:rPr>
          <w:b/>
          <w:bCs/>
          <w:sz w:val="32"/>
          <w:szCs w:val="32"/>
        </w:rPr>
        <w:t xml:space="preserve"> Dönemi</w:t>
      </w:r>
      <w:r w:rsidRPr="005A0B11">
        <w:rPr>
          <w:b/>
          <w:bCs/>
          <w:sz w:val="32"/>
          <w:szCs w:val="32"/>
        </w:rPr>
        <w:t xml:space="preserve"> Psikiyatri Uzmanlık Eğitimi Raporu</w:t>
      </w:r>
      <w:r w:rsidR="00B33C79" w:rsidRPr="005A0B11">
        <w:rPr>
          <w:b/>
          <w:bCs/>
          <w:sz w:val="32"/>
          <w:szCs w:val="32"/>
        </w:rPr>
        <w:t>, 2021</w:t>
      </w:r>
    </w:p>
    <w:p w:rsidR="00B33C79" w:rsidRPr="005A0B11" w:rsidRDefault="00B33C79" w:rsidP="00B33C79">
      <w:r w:rsidRPr="005A0B11">
        <w:t>Dr. Raşit Tükel</w:t>
      </w:r>
    </w:p>
    <w:p w:rsidR="00B33C79" w:rsidRPr="005A0B11" w:rsidRDefault="00B33C79" w:rsidP="00B33C79">
      <w:r w:rsidRPr="005A0B11">
        <w:t>Dr. Hüseyin Güleç</w:t>
      </w:r>
    </w:p>
    <w:p w:rsidR="00B33C79" w:rsidRPr="005A0B11" w:rsidRDefault="00B33C79" w:rsidP="00B33C79">
      <w:r w:rsidRPr="005A0B11">
        <w:t>Dr. Neşe Direk Tecirli</w:t>
      </w:r>
    </w:p>
    <w:p w:rsidR="00B33C79" w:rsidRPr="005A0B11" w:rsidRDefault="00B33C79" w:rsidP="00B33C79">
      <w:r w:rsidRPr="005A0B11">
        <w:t>Dr. Irmak Polat</w:t>
      </w:r>
    </w:p>
    <w:p w:rsidR="00B33C79" w:rsidRPr="005A0B11" w:rsidRDefault="00B33C79" w:rsidP="00B33C79">
      <w:r w:rsidRPr="005A0B11">
        <w:t>Dr. Deniz Oruç</w:t>
      </w:r>
    </w:p>
    <w:p w:rsidR="007F25FB" w:rsidRPr="005A0B11" w:rsidRDefault="007F25FB" w:rsidP="007F25FB">
      <w:pPr>
        <w:rPr>
          <w:b/>
          <w:bCs/>
          <w:sz w:val="32"/>
          <w:szCs w:val="32"/>
        </w:rPr>
      </w:pPr>
    </w:p>
    <w:p w:rsidR="00B33C79" w:rsidRPr="005A0B11" w:rsidRDefault="00B33C79" w:rsidP="00AC3C81">
      <w:pPr>
        <w:spacing w:line="360" w:lineRule="auto"/>
        <w:rPr>
          <w:b/>
          <w:bCs/>
          <w:sz w:val="32"/>
          <w:szCs w:val="32"/>
        </w:rPr>
      </w:pPr>
    </w:p>
    <w:sdt>
      <w:sdtPr>
        <w:rPr>
          <w:rFonts w:asciiTheme="minorHAnsi" w:eastAsiaTheme="minorHAnsi" w:hAnsiTheme="minorHAnsi" w:cstheme="minorBidi"/>
          <w:color w:val="auto"/>
          <w:sz w:val="24"/>
          <w:szCs w:val="24"/>
          <w:lang w:eastAsia="en-US"/>
        </w:rPr>
        <w:id w:val="-342545329"/>
        <w:docPartObj>
          <w:docPartGallery w:val="Table of Contents"/>
          <w:docPartUnique/>
        </w:docPartObj>
      </w:sdtPr>
      <w:sdtEndPr>
        <w:rPr>
          <w:b/>
          <w:bCs/>
        </w:rPr>
      </w:sdtEndPr>
      <w:sdtContent>
        <w:p w:rsidR="00B33C79" w:rsidRPr="005A0B11" w:rsidRDefault="00B33C79" w:rsidP="00AC3C81">
          <w:pPr>
            <w:pStyle w:val="TBal"/>
            <w:spacing w:line="360" w:lineRule="auto"/>
            <w:rPr>
              <w:rFonts w:asciiTheme="minorHAnsi" w:hAnsiTheme="minorHAnsi" w:cstheme="minorHAnsi"/>
              <w:b/>
              <w:bCs/>
              <w:color w:val="auto"/>
            </w:rPr>
          </w:pPr>
          <w:r w:rsidRPr="005A0B11">
            <w:rPr>
              <w:rFonts w:asciiTheme="minorHAnsi" w:hAnsiTheme="minorHAnsi" w:cstheme="minorHAnsi"/>
              <w:b/>
              <w:bCs/>
              <w:color w:val="auto"/>
            </w:rPr>
            <w:t>İçindekiler</w:t>
          </w:r>
        </w:p>
        <w:p w:rsidR="00AC3C81" w:rsidRPr="005A0B11" w:rsidRDefault="00751427" w:rsidP="00AC3C81">
          <w:pPr>
            <w:pStyle w:val="T1"/>
            <w:tabs>
              <w:tab w:val="right" w:leader="dot" w:pos="9350"/>
            </w:tabs>
            <w:spacing w:line="360" w:lineRule="auto"/>
            <w:rPr>
              <w:rFonts w:cstheme="minorBidi"/>
              <w:noProof/>
            </w:rPr>
          </w:pPr>
          <w:r w:rsidRPr="005A0B11">
            <w:rPr>
              <w:rFonts w:cstheme="minorHAnsi"/>
              <w:sz w:val="24"/>
              <w:szCs w:val="24"/>
            </w:rPr>
            <w:fldChar w:fldCharType="begin"/>
          </w:r>
          <w:r w:rsidR="00B33C79" w:rsidRPr="005A0B11">
            <w:rPr>
              <w:rFonts w:cstheme="minorHAnsi"/>
              <w:sz w:val="24"/>
              <w:szCs w:val="24"/>
            </w:rPr>
            <w:instrText xml:space="preserve"> TOC \o "1-3" \h \z \u </w:instrText>
          </w:r>
          <w:r w:rsidRPr="005A0B11">
            <w:rPr>
              <w:rFonts w:cstheme="minorHAnsi"/>
              <w:sz w:val="24"/>
              <w:szCs w:val="24"/>
            </w:rPr>
            <w:fldChar w:fldCharType="separate"/>
          </w:r>
          <w:hyperlink w:anchor="_Toc66815594" w:history="1">
            <w:r w:rsidR="00AC3C81" w:rsidRPr="005A0B11">
              <w:rPr>
                <w:rStyle w:val="Kpr"/>
                <w:noProof/>
                <w:color w:val="auto"/>
              </w:rPr>
              <w:t>Giriş ve Yöntem</w:t>
            </w:r>
            <w:r w:rsidR="00AC3C81" w:rsidRPr="005A0B11">
              <w:rPr>
                <w:noProof/>
                <w:webHidden/>
              </w:rPr>
              <w:tab/>
            </w:r>
            <w:r w:rsidRPr="005A0B11">
              <w:rPr>
                <w:noProof/>
                <w:webHidden/>
              </w:rPr>
              <w:fldChar w:fldCharType="begin"/>
            </w:r>
            <w:r w:rsidR="00AC3C81" w:rsidRPr="005A0B11">
              <w:rPr>
                <w:noProof/>
                <w:webHidden/>
              </w:rPr>
              <w:instrText xml:space="preserve"> PAGEREF _Toc66815594 \h </w:instrText>
            </w:r>
            <w:r w:rsidRPr="005A0B11">
              <w:rPr>
                <w:noProof/>
                <w:webHidden/>
              </w:rPr>
            </w:r>
            <w:r w:rsidRPr="005A0B11">
              <w:rPr>
                <w:noProof/>
                <w:webHidden/>
              </w:rPr>
              <w:fldChar w:fldCharType="separate"/>
            </w:r>
            <w:r w:rsidR="00AC3C81" w:rsidRPr="005A0B11">
              <w:rPr>
                <w:noProof/>
                <w:webHidden/>
              </w:rPr>
              <w:t>1</w:t>
            </w:r>
            <w:r w:rsidRPr="005A0B11">
              <w:rPr>
                <w:noProof/>
                <w:webHidden/>
              </w:rPr>
              <w:fldChar w:fldCharType="end"/>
            </w:r>
          </w:hyperlink>
        </w:p>
        <w:p w:rsidR="00AC3C81" w:rsidRPr="005A0B11" w:rsidRDefault="00E4525D" w:rsidP="00AC3C81">
          <w:pPr>
            <w:pStyle w:val="T2"/>
            <w:tabs>
              <w:tab w:val="left" w:pos="660"/>
              <w:tab w:val="right" w:leader="dot" w:pos="9350"/>
            </w:tabs>
            <w:spacing w:line="360" w:lineRule="auto"/>
            <w:rPr>
              <w:rFonts w:cstheme="minorBidi"/>
              <w:noProof/>
            </w:rPr>
          </w:pPr>
          <w:hyperlink w:anchor="_Toc66815595" w:history="1">
            <w:r w:rsidR="00AC3C81" w:rsidRPr="005A0B11">
              <w:rPr>
                <w:rStyle w:val="Kpr"/>
                <w:noProof/>
                <w:color w:val="auto"/>
              </w:rPr>
              <w:t>1.</w:t>
            </w:r>
            <w:r w:rsidR="00AC3C81" w:rsidRPr="005A0B11">
              <w:rPr>
                <w:rFonts w:cstheme="minorBidi"/>
                <w:noProof/>
              </w:rPr>
              <w:tab/>
            </w:r>
            <w:r w:rsidR="00AC3C81" w:rsidRPr="005A0B11">
              <w:rPr>
                <w:rStyle w:val="Kpr"/>
                <w:noProof/>
                <w:color w:val="auto"/>
              </w:rPr>
              <w:t>Pandemi Dönemi Psikiyatri Uzmanlık Eğitimi Anketi ve Yanıtları</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_Toc66815595 \h </w:instrText>
            </w:r>
            <w:r w:rsidR="00751427" w:rsidRPr="005A0B11">
              <w:rPr>
                <w:noProof/>
                <w:webHidden/>
              </w:rPr>
            </w:r>
            <w:r w:rsidR="00751427" w:rsidRPr="005A0B11">
              <w:rPr>
                <w:noProof/>
                <w:webHidden/>
              </w:rPr>
              <w:fldChar w:fldCharType="separate"/>
            </w:r>
            <w:r w:rsidR="00AC3C81" w:rsidRPr="005A0B11">
              <w:rPr>
                <w:noProof/>
                <w:webHidden/>
              </w:rPr>
              <w:t>1</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596" w:history="1">
            <w:r w:rsidR="00AC3C81" w:rsidRPr="005A0B11">
              <w:rPr>
                <w:rStyle w:val="Kpr"/>
                <w:noProof/>
                <w:color w:val="auto"/>
              </w:rPr>
              <w:t>1.1.</w:t>
            </w:r>
            <w:r w:rsidR="00AC3C81" w:rsidRPr="005A0B11">
              <w:rPr>
                <w:rFonts w:cstheme="minorBidi"/>
                <w:noProof/>
              </w:rPr>
              <w:tab/>
            </w:r>
            <w:r w:rsidR="00AC3C81" w:rsidRPr="005A0B11">
              <w:rPr>
                <w:rStyle w:val="Kpr"/>
                <w:noProof/>
                <w:color w:val="auto"/>
              </w:rPr>
              <w:t>Çoktan Seçmeli Sorular ve Yanıtları</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_Toc66815596 \h </w:instrText>
            </w:r>
            <w:r w:rsidR="00751427" w:rsidRPr="005A0B11">
              <w:rPr>
                <w:noProof/>
                <w:webHidden/>
              </w:rPr>
            </w:r>
            <w:r w:rsidR="00751427" w:rsidRPr="005A0B11">
              <w:rPr>
                <w:noProof/>
                <w:webHidden/>
              </w:rPr>
              <w:fldChar w:fldCharType="separate"/>
            </w:r>
            <w:r w:rsidR="00AC3C81" w:rsidRPr="005A0B11">
              <w:rPr>
                <w:noProof/>
                <w:webHidden/>
              </w:rPr>
              <w:t>1</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597" w:history="1">
            <w:r w:rsidR="00AC3C81" w:rsidRPr="005A0B11">
              <w:rPr>
                <w:rStyle w:val="Kpr"/>
                <w:noProof/>
                <w:color w:val="auto"/>
              </w:rPr>
              <w:t>1.2.</w:t>
            </w:r>
            <w:r w:rsidR="00AC3C81" w:rsidRPr="005A0B11">
              <w:rPr>
                <w:rFonts w:cstheme="minorBidi"/>
                <w:noProof/>
              </w:rPr>
              <w:tab/>
            </w:r>
            <w:r w:rsidR="00AC3C81" w:rsidRPr="005A0B11">
              <w:rPr>
                <w:rStyle w:val="Kpr"/>
                <w:noProof/>
                <w:color w:val="auto"/>
              </w:rPr>
              <w:t>Açık Uçlu Sorulara Verilen Yanıtlar</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_Toc66815597 \h </w:instrText>
            </w:r>
            <w:r w:rsidR="00751427" w:rsidRPr="005A0B11">
              <w:rPr>
                <w:noProof/>
                <w:webHidden/>
              </w:rPr>
            </w:r>
            <w:r w:rsidR="00751427" w:rsidRPr="005A0B11">
              <w:rPr>
                <w:noProof/>
                <w:webHidden/>
              </w:rPr>
              <w:fldChar w:fldCharType="separate"/>
            </w:r>
            <w:r w:rsidR="00AC3C81" w:rsidRPr="005A0B11">
              <w:rPr>
                <w:noProof/>
                <w:webHidden/>
              </w:rPr>
              <w:t>16</w:t>
            </w:r>
            <w:r w:rsidR="00751427" w:rsidRPr="005A0B11">
              <w:rPr>
                <w:noProof/>
                <w:webHidden/>
              </w:rPr>
              <w:fldChar w:fldCharType="end"/>
            </w:r>
          </w:hyperlink>
        </w:p>
        <w:p w:rsidR="00AC3C81" w:rsidRPr="005A0B11" w:rsidRDefault="00E4525D" w:rsidP="00AC3C81">
          <w:pPr>
            <w:pStyle w:val="T2"/>
            <w:tabs>
              <w:tab w:val="left" w:pos="660"/>
              <w:tab w:val="right" w:leader="dot" w:pos="9350"/>
            </w:tabs>
            <w:spacing w:line="360" w:lineRule="auto"/>
            <w:rPr>
              <w:rFonts w:cstheme="minorBidi"/>
              <w:noProof/>
            </w:rPr>
          </w:pPr>
          <w:hyperlink w:anchor="_Toc66815598" w:history="1">
            <w:r w:rsidR="00AC3C81" w:rsidRPr="005A0B11">
              <w:rPr>
                <w:rStyle w:val="Kpr"/>
                <w:noProof/>
                <w:color w:val="auto"/>
              </w:rPr>
              <w:t>2.</w:t>
            </w:r>
            <w:r w:rsidR="00AC3C81" w:rsidRPr="005A0B11">
              <w:rPr>
                <w:rFonts w:cstheme="minorBidi"/>
                <w:noProof/>
              </w:rPr>
              <w:tab/>
            </w:r>
            <w:r w:rsidR="00AC3C81" w:rsidRPr="005A0B11">
              <w:rPr>
                <w:rStyle w:val="Kpr"/>
                <w:noProof/>
                <w:color w:val="auto"/>
              </w:rPr>
              <w:t>Psikiyatri Uzmanlık Eğitimi veren Farklı Kurumlarda Tıpta Uzmanlık Öğrencileri ve Öğretim Üyeleri İle Görüşmelere İlişkin Değerlendirme</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_Toc66815598 \h </w:instrText>
            </w:r>
            <w:r w:rsidR="00751427" w:rsidRPr="005A0B11">
              <w:rPr>
                <w:noProof/>
                <w:webHidden/>
              </w:rPr>
            </w:r>
            <w:r w:rsidR="00751427" w:rsidRPr="005A0B11">
              <w:rPr>
                <w:noProof/>
                <w:webHidden/>
              </w:rPr>
              <w:fldChar w:fldCharType="separate"/>
            </w:r>
            <w:r w:rsidR="00AC3C81" w:rsidRPr="005A0B11">
              <w:rPr>
                <w:noProof/>
                <w:webHidden/>
              </w:rPr>
              <w:t>18</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599" w:history="1">
            <w:r w:rsidR="00AC3C81" w:rsidRPr="005A0B11">
              <w:rPr>
                <w:rStyle w:val="Kpr"/>
                <w:noProof/>
                <w:color w:val="auto"/>
              </w:rPr>
              <w:t>2.1.</w:t>
            </w:r>
            <w:r w:rsidR="00AC3C81" w:rsidRPr="005A0B11">
              <w:rPr>
                <w:rFonts w:cstheme="minorBidi"/>
                <w:noProof/>
              </w:rPr>
              <w:tab/>
            </w:r>
            <w:r w:rsidR="00AC3C81" w:rsidRPr="005A0B11">
              <w:rPr>
                <w:rStyle w:val="Kpr"/>
                <w:noProof/>
                <w:color w:val="auto"/>
              </w:rPr>
              <w:t>Pandeminin ilk aylarında psikiyatri uzmanlık eğitimi</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_Toc66815599 \h </w:instrText>
            </w:r>
            <w:r w:rsidR="00751427" w:rsidRPr="005A0B11">
              <w:rPr>
                <w:noProof/>
                <w:webHidden/>
              </w:rPr>
            </w:r>
            <w:r w:rsidR="00751427" w:rsidRPr="005A0B11">
              <w:rPr>
                <w:noProof/>
                <w:webHidden/>
              </w:rPr>
              <w:fldChar w:fldCharType="separate"/>
            </w:r>
            <w:r w:rsidR="00AC3C81" w:rsidRPr="005A0B11">
              <w:rPr>
                <w:noProof/>
                <w:webHidden/>
              </w:rPr>
              <w:t>18</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600" w:history="1">
            <w:r w:rsidR="00AC3C81" w:rsidRPr="005A0B11">
              <w:rPr>
                <w:rStyle w:val="Kpr"/>
                <w:noProof/>
                <w:color w:val="auto"/>
              </w:rPr>
              <w:t>2.2.</w:t>
            </w:r>
            <w:r w:rsidR="00AC3C81" w:rsidRPr="005A0B11">
              <w:rPr>
                <w:rFonts w:cstheme="minorBidi"/>
                <w:noProof/>
              </w:rPr>
              <w:tab/>
            </w:r>
            <w:r w:rsidR="00AC3C81" w:rsidRPr="005A0B11">
              <w:rPr>
                <w:rStyle w:val="Kpr"/>
                <w:noProof/>
                <w:color w:val="auto"/>
              </w:rPr>
              <w:t>Tez süreci</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_Toc66815600 \h </w:instrText>
            </w:r>
            <w:r w:rsidR="00751427" w:rsidRPr="005A0B11">
              <w:rPr>
                <w:noProof/>
                <w:webHidden/>
              </w:rPr>
            </w:r>
            <w:r w:rsidR="00751427" w:rsidRPr="005A0B11">
              <w:rPr>
                <w:noProof/>
                <w:webHidden/>
              </w:rPr>
              <w:fldChar w:fldCharType="separate"/>
            </w:r>
            <w:r w:rsidR="00AC3C81" w:rsidRPr="005A0B11">
              <w:rPr>
                <w:noProof/>
                <w:webHidden/>
              </w:rPr>
              <w:t>19</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601" w:history="1">
            <w:r w:rsidR="00AC3C81" w:rsidRPr="005A0B11">
              <w:rPr>
                <w:rStyle w:val="Kpr"/>
                <w:noProof/>
                <w:color w:val="auto"/>
              </w:rPr>
              <w:t>2.3.</w:t>
            </w:r>
            <w:r w:rsidR="00AC3C81" w:rsidRPr="005A0B11">
              <w:rPr>
                <w:rFonts w:cstheme="minorBidi"/>
                <w:noProof/>
              </w:rPr>
              <w:tab/>
            </w:r>
            <w:r w:rsidR="00AC3C81" w:rsidRPr="005A0B11">
              <w:rPr>
                <w:rStyle w:val="Kpr"/>
                <w:noProof/>
                <w:color w:val="auto"/>
              </w:rPr>
              <w:t>Tıpta uzmanlık öğrencilerinin psikiyatri dışı tedavi birimlerinde görevlendirilmeleri</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_Toc66815601 \h </w:instrText>
            </w:r>
            <w:r w:rsidR="00751427" w:rsidRPr="005A0B11">
              <w:rPr>
                <w:noProof/>
                <w:webHidden/>
              </w:rPr>
            </w:r>
            <w:r w:rsidR="00751427" w:rsidRPr="005A0B11">
              <w:rPr>
                <w:noProof/>
                <w:webHidden/>
              </w:rPr>
              <w:fldChar w:fldCharType="separate"/>
            </w:r>
            <w:r w:rsidR="00AC3C81" w:rsidRPr="005A0B11">
              <w:rPr>
                <w:noProof/>
                <w:webHidden/>
              </w:rPr>
              <w:t>19</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602" w:history="1">
            <w:r w:rsidR="00AC3C81" w:rsidRPr="005A0B11">
              <w:rPr>
                <w:rStyle w:val="Kpr"/>
                <w:noProof/>
                <w:color w:val="auto"/>
              </w:rPr>
              <w:t>2.4.</w:t>
            </w:r>
            <w:r w:rsidR="00AC3C81" w:rsidRPr="005A0B11">
              <w:rPr>
                <w:rFonts w:cstheme="minorBidi"/>
                <w:noProof/>
              </w:rPr>
              <w:tab/>
            </w:r>
            <w:r w:rsidR="00AC3C81" w:rsidRPr="005A0B11">
              <w:rPr>
                <w:rStyle w:val="Kpr"/>
                <w:noProof/>
                <w:color w:val="auto"/>
              </w:rPr>
              <w:t>Poliklinik ve yataklı servis hasta sayılarındaki azalmanın getirdiği olumsuzluklar</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_Toc66815602 \h </w:instrText>
            </w:r>
            <w:r w:rsidR="00751427" w:rsidRPr="005A0B11">
              <w:rPr>
                <w:noProof/>
                <w:webHidden/>
              </w:rPr>
            </w:r>
            <w:r w:rsidR="00751427" w:rsidRPr="005A0B11">
              <w:rPr>
                <w:noProof/>
                <w:webHidden/>
              </w:rPr>
              <w:fldChar w:fldCharType="separate"/>
            </w:r>
            <w:r w:rsidR="00AC3C81" w:rsidRPr="005A0B11">
              <w:rPr>
                <w:noProof/>
                <w:webHidden/>
              </w:rPr>
              <w:t>20</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603" w:history="1">
            <w:r w:rsidR="00AC3C81" w:rsidRPr="005A0B11">
              <w:rPr>
                <w:rStyle w:val="Kpr"/>
                <w:noProof/>
                <w:color w:val="auto"/>
              </w:rPr>
              <w:t>2.5.</w:t>
            </w:r>
            <w:r w:rsidR="00AC3C81" w:rsidRPr="005A0B11">
              <w:rPr>
                <w:rFonts w:cstheme="minorBidi"/>
                <w:noProof/>
              </w:rPr>
              <w:tab/>
            </w:r>
            <w:r w:rsidR="00AC3C81" w:rsidRPr="005A0B11">
              <w:rPr>
                <w:rStyle w:val="Kpr"/>
                <w:noProof/>
                <w:color w:val="auto"/>
              </w:rPr>
              <w:t>Esnek mesai uygulaması</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_Toc66815603 \h </w:instrText>
            </w:r>
            <w:r w:rsidR="00751427" w:rsidRPr="005A0B11">
              <w:rPr>
                <w:noProof/>
                <w:webHidden/>
              </w:rPr>
            </w:r>
            <w:r w:rsidR="00751427" w:rsidRPr="005A0B11">
              <w:rPr>
                <w:noProof/>
                <w:webHidden/>
              </w:rPr>
              <w:fldChar w:fldCharType="separate"/>
            </w:r>
            <w:r w:rsidR="00AC3C81" w:rsidRPr="005A0B11">
              <w:rPr>
                <w:noProof/>
                <w:webHidden/>
              </w:rPr>
              <w:t>21</w:t>
            </w:r>
            <w:r w:rsidR="00751427" w:rsidRPr="005A0B11">
              <w:rPr>
                <w:noProof/>
                <w:webHidden/>
              </w:rPr>
              <w:fldChar w:fldCharType="end"/>
            </w:r>
          </w:hyperlink>
        </w:p>
        <w:p w:rsidR="00AC3C81" w:rsidRPr="005A0B11" w:rsidRDefault="00E4525D" w:rsidP="00AC3C81">
          <w:pPr>
            <w:pStyle w:val="T3"/>
            <w:spacing w:line="360" w:lineRule="auto"/>
            <w:rPr>
              <w:rFonts w:cstheme="minorBidi"/>
              <w:noProof/>
            </w:rPr>
          </w:pPr>
          <w:hyperlink w:anchor="_Toc66815604" w:history="1">
            <w:r w:rsidR="00AC3C81" w:rsidRPr="005A0B11">
              <w:rPr>
                <w:rStyle w:val="Kpr"/>
                <w:noProof/>
                <w:color w:val="auto"/>
              </w:rPr>
              <w:t>2.6.</w:t>
            </w:r>
            <w:r w:rsidR="00AC3C81" w:rsidRPr="005A0B11">
              <w:rPr>
                <w:rFonts w:cstheme="minorBidi"/>
                <w:noProof/>
              </w:rPr>
              <w:tab/>
            </w:r>
            <w:r w:rsidR="00AC3C81" w:rsidRPr="005A0B11">
              <w:rPr>
                <w:rStyle w:val="Kpr"/>
                <w:noProof/>
                <w:color w:val="auto"/>
              </w:rPr>
              <w:t>Dış rotasyonlar</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_Toc66815604 \h </w:instrText>
            </w:r>
            <w:r w:rsidR="00751427" w:rsidRPr="005A0B11">
              <w:rPr>
                <w:noProof/>
                <w:webHidden/>
              </w:rPr>
            </w:r>
            <w:r w:rsidR="00751427" w:rsidRPr="005A0B11">
              <w:rPr>
                <w:noProof/>
                <w:webHidden/>
              </w:rPr>
              <w:fldChar w:fldCharType="separate"/>
            </w:r>
            <w:r w:rsidR="00AC3C81" w:rsidRPr="005A0B11">
              <w:rPr>
                <w:noProof/>
                <w:webHidden/>
              </w:rPr>
              <w:t>21</w:t>
            </w:r>
            <w:r w:rsidR="00751427" w:rsidRPr="005A0B11">
              <w:rPr>
                <w:noProof/>
                <w:webHidden/>
              </w:rPr>
              <w:fldChar w:fldCharType="end"/>
            </w:r>
          </w:hyperlink>
        </w:p>
        <w:p w:rsidR="00AC3C81" w:rsidRPr="005A0B11" w:rsidRDefault="00E4525D" w:rsidP="00AC3C81">
          <w:pPr>
            <w:pStyle w:val="T1"/>
            <w:tabs>
              <w:tab w:val="right" w:leader="dot" w:pos="9350"/>
            </w:tabs>
            <w:spacing w:line="360" w:lineRule="auto"/>
            <w:rPr>
              <w:rFonts w:cstheme="minorBidi"/>
              <w:noProof/>
            </w:rPr>
          </w:pPr>
          <w:hyperlink w:anchor="_Toc66815605" w:history="1">
            <w:r w:rsidR="00AC3C81" w:rsidRPr="005A0B11">
              <w:rPr>
                <w:rStyle w:val="Kpr"/>
                <w:noProof/>
                <w:color w:val="auto"/>
              </w:rPr>
              <w:t>Çözüm Önerileri</w:t>
            </w:r>
            <w:r w:rsidR="00AC3C81" w:rsidRPr="005A0B11">
              <w:rPr>
                <w:noProof/>
                <w:webHidden/>
              </w:rPr>
              <w:tab/>
            </w:r>
            <w:r w:rsidR="00751427" w:rsidRPr="005A0B11">
              <w:rPr>
                <w:noProof/>
                <w:webHidden/>
              </w:rPr>
              <w:fldChar w:fldCharType="begin"/>
            </w:r>
            <w:r w:rsidR="00AC3C81" w:rsidRPr="005A0B11">
              <w:rPr>
                <w:noProof/>
                <w:webHidden/>
              </w:rPr>
              <w:instrText xml:space="preserve"> PAGEREF _Toc66815605 \h </w:instrText>
            </w:r>
            <w:r w:rsidR="00751427" w:rsidRPr="005A0B11">
              <w:rPr>
                <w:noProof/>
                <w:webHidden/>
              </w:rPr>
            </w:r>
            <w:r w:rsidR="00751427" w:rsidRPr="005A0B11">
              <w:rPr>
                <w:noProof/>
                <w:webHidden/>
              </w:rPr>
              <w:fldChar w:fldCharType="separate"/>
            </w:r>
            <w:r w:rsidR="00AC3C81" w:rsidRPr="005A0B11">
              <w:rPr>
                <w:noProof/>
                <w:webHidden/>
              </w:rPr>
              <w:t>21</w:t>
            </w:r>
            <w:r w:rsidR="00751427" w:rsidRPr="005A0B11">
              <w:rPr>
                <w:noProof/>
                <w:webHidden/>
              </w:rPr>
              <w:fldChar w:fldCharType="end"/>
            </w:r>
          </w:hyperlink>
        </w:p>
        <w:p w:rsidR="00B33C79" w:rsidRPr="005A0B11" w:rsidRDefault="00751427" w:rsidP="00AC3C81">
          <w:pPr>
            <w:spacing w:line="360" w:lineRule="auto"/>
          </w:pPr>
          <w:r w:rsidRPr="005A0B11">
            <w:rPr>
              <w:rFonts w:cstheme="minorHAnsi"/>
              <w:b/>
              <w:bCs/>
            </w:rPr>
            <w:fldChar w:fldCharType="end"/>
          </w:r>
        </w:p>
      </w:sdtContent>
    </w:sdt>
    <w:p w:rsidR="00B33C79" w:rsidRPr="005A0B11" w:rsidRDefault="00B33C79" w:rsidP="00AC3C81">
      <w:pPr>
        <w:spacing w:line="360" w:lineRule="auto"/>
        <w:rPr>
          <w:b/>
          <w:bCs/>
          <w:sz w:val="32"/>
          <w:szCs w:val="32"/>
        </w:rPr>
      </w:pPr>
      <w:r w:rsidRPr="005A0B11">
        <w:rPr>
          <w:b/>
          <w:bCs/>
          <w:sz w:val="32"/>
          <w:szCs w:val="32"/>
        </w:rPr>
        <w:br w:type="page"/>
      </w:r>
    </w:p>
    <w:p w:rsidR="007F25FB" w:rsidRPr="001A665D" w:rsidRDefault="007F25FB" w:rsidP="007F25FB">
      <w:pPr>
        <w:pStyle w:val="Balk1"/>
        <w:rPr>
          <w:b/>
          <w:color w:val="auto"/>
        </w:rPr>
      </w:pPr>
      <w:bookmarkStart w:id="1" w:name="_Toc66815594"/>
      <w:r w:rsidRPr="001A665D">
        <w:rPr>
          <w:b/>
          <w:color w:val="auto"/>
        </w:rPr>
        <w:lastRenderedPageBreak/>
        <w:t>Giriş ve Yöntem</w:t>
      </w:r>
      <w:bookmarkEnd w:id="1"/>
    </w:p>
    <w:p w:rsidR="00C67754" w:rsidRPr="005A0B11" w:rsidRDefault="00C67754" w:rsidP="0007769A">
      <w:pPr>
        <w:jc w:val="both"/>
        <w:rPr>
          <w:b/>
          <w:bCs/>
          <w:u w:val="single"/>
        </w:rPr>
      </w:pPr>
    </w:p>
    <w:p w:rsidR="00F708F4" w:rsidRPr="005A0B11" w:rsidRDefault="00CC1C88" w:rsidP="0007769A">
      <w:pPr>
        <w:jc w:val="both"/>
      </w:pPr>
      <w:r w:rsidRPr="005A0B11">
        <w:t xml:space="preserve">Türkiye Psikiyatri Derneği </w:t>
      </w:r>
      <w:r w:rsidR="004F5301" w:rsidRPr="005A0B11">
        <w:t xml:space="preserve">(TPD) </w:t>
      </w:r>
      <w:r w:rsidRPr="005A0B11">
        <w:t xml:space="preserve">Merkez Yönetim Kurulu tarafından 4 Aralık 2020 tarihinde </w:t>
      </w:r>
      <w:r w:rsidR="0052585E" w:rsidRPr="005A0B11">
        <w:t xml:space="preserve">COVID-19 </w:t>
      </w:r>
      <w:r w:rsidRPr="005A0B11">
        <w:t>Salgının</w:t>
      </w:r>
      <w:r w:rsidR="0052585E" w:rsidRPr="005A0B11">
        <w:t>ın</w:t>
      </w:r>
      <w:r w:rsidRPr="005A0B11">
        <w:t xml:space="preserve"> Psikiyatri Eğitimine Etkileri ve Çözüm Önerileri Görev Grubu kurulmuş, görev grubunda </w:t>
      </w:r>
      <w:r w:rsidR="008358A6" w:rsidRPr="005A0B11">
        <w:t xml:space="preserve">Dr. </w:t>
      </w:r>
      <w:r w:rsidR="009820E7" w:rsidRPr="005A0B11">
        <w:t>Raşit Tükel</w:t>
      </w:r>
      <w:r w:rsidRPr="005A0B11">
        <w:t xml:space="preserve">, </w:t>
      </w:r>
      <w:r w:rsidR="008358A6" w:rsidRPr="005A0B11">
        <w:t xml:space="preserve">Dr. </w:t>
      </w:r>
      <w:r w:rsidR="009820E7" w:rsidRPr="005A0B11">
        <w:t>Hüseyin Güleç</w:t>
      </w:r>
      <w:r w:rsidRPr="005A0B11">
        <w:t xml:space="preserve">, </w:t>
      </w:r>
      <w:r w:rsidR="008358A6" w:rsidRPr="005A0B11">
        <w:t xml:space="preserve">Dr. </w:t>
      </w:r>
      <w:r w:rsidR="009820E7" w:rsidRPr="005A0B11">
        <w:t>Neşe Direk Tecirli</w:t>
      </w:r>
      <w:r w:rsidRPr="005A0B11">
        <w:t xml:space="preserve">, </w:t>
      </w:r>
      <w:r w:rsidR="008358A6" w:rsidRPr="005A0B11">
        <w:t xml:space="preserve">Dr. </w:t>
      </w:r>
      <w:r w:rsidR="00F708F4" w:rsidRPr="005A0B11">
        <w:t>Irmak Polat</w:t>
      </w:r>
      <w:r w:rsidRPr="005A0B11">
        <w:t xml:space="preserve"> ve </w:t>
      </w:r>
      <w:r w:rsidR="008358A6" w:rsidRPr="005A0B11">
        <w:t xml:space="preserve">Dr. </w:t>
      </w:r>
      <w:r w:rsidR="00F708F4" w:rsidRPr="005A0B11">
        <w:t>Deniz Oruç</w:t>
      </w:r>
      <w:r w:rsidRPr="005A0B11">
        <w:t xml:space="preserve"> yer almıştır.</w:t>
      </w:r>
    </w:p>
    <w:p w:rsidR="009820E7" w:rsidRPr="005A0B11" w:rsidRDefault="009820E7" w:rsidP="0007769A">
      <w:pPr>
        <w:jc w:val="both"/>
      </w:pPr>
    </w:p>
    <w:p w:rsidR="004F5301" w:rsidRPr="005A0B11" w:rsidRDefault="004F5301" w:rsidP="0007769A">
      <w:pPr>
        <w:jc w:val="both"/>
      </w:pPr>
      <w:r w:rsidRPr="005A0B11">
        <w:t>Görev Grubu ilk olarak</w:t>
      </w:r>
      <w:r w:rsidR="00115C5C" w:rsidRPr="005A0B11">
        <w:t>,</w:t>
      </w:r>
      <w:r w:rsidRPr="005A0B11">
        <w:t xml:space="preserve"> </w:t>
      </w:r>
      <w:r w:rsidR="00115C5C" w:rsidRPr="005A0B11">
        <w:t xml:space="preserve">21 Aralık 2020 tarihinde </w:t>
      </w:r>
      <w:r w:rsidR="00CB7ED1" w:rsidRPr="005A0B11">
        <w:t>psikiyatri</w:t>
      </w:r>
      <w:r w:rsidRPr="005A0B11">
        <w:t xml:space="preserve"> uzmanlık öğrencileri ve öğretim üyelerinin </w:t>
      </w:r>
      <w:r w:rsidR="00115C5C" w:rsidRPr="005A0B11">
        <w:t xml:space="preserve">ayrı ayrı </w:t>
      </w:r>
      <w:r w:rsidRPr="005A0B11">
        <w:t xml:space="preserve">yanıtlaması </w:t>
      </w:r>
      <w:r w:rsidR="00115C5C" w:rsidRPr="005A0B11">
        <w:t>amacıyla</w:t>
      </w:r>
      <w:r w:rsidRPr="005A0B11">
        <w:t xml:space="preserve"> hazırladığı çoktan seçmeli ve açık uçlu sorulardan oluşan Pandemi Dönemi Tıpta Uzmanlık Eğitimi Anketi’ni</w:t>
      </w:r>
      <w:r w:rsidR="00115C5C" w:rsidRPr="005A0B11">
        <w:t xml:space="preserve"> ülkemizde psikiyatri uzmanlık eğitimi veren kurumlara ulaştırılmak üzere </w:t>
      </w:r>
      <w:r w:rsidR="007D44DC" w:rsidRPr="005A0B11">
        <w:t xml:space="preserve">TPD Merkez </w:t>
      </w:r>
      <w:r w:rsidR="00115C5C" w:rsidRPr="005A0B11">
        <w:t>Y</w:t>
      </w:r>
      <w:r w:rsidR="007D44DC" w:rsidRPr="005A0B11">
        <w:t>önetim Kurulu</w:t>
      </w:r>
      <w:r w:rsidR="00115C5C" w:rsidRPr="005A0B11">
        <w:t xml:space="preserve">’na iletmiştir. 31 Ocak 2021 </w:t>
      </w:r>
      <w:r w:rsidR="00BC1CC4" w:rsidRPr="005A0B11">
        <w:t>tarihine kadar</w:t>
      </w:r>
      <w:r w:rsidR="00115C5C" w:rsidRPr="005A0B11">
        <w:t xml:space="preserve"> psikiyatri uzmanlık eğitimi veren 10 kurumdaki </w:t>
      </w:r>
      <w:r w:rsidR="00CB7ED1" w:rsidRPr="005A0B11">
        <w:t>psikiyatri</w:t>
      </w:r>
      <w:r w:rsidR="00115C5C" w:rsidRPr="005A0B11">
        <w:t xml:space="preserve"> uzmanlık öğrencileri, 12 kurumdaki öğretim üyeleri ankete yanıt vermişlerdir.</w:t>
      </w:r>
    </w:p>
    <w:p w:rsidR="007D44DC" w:rsidRPr="005A0B11" w:rsidRDefault="007D44DC" w:rsidP="0007769A">
      <w:pPr>
        <w:jc w:val="both"/>
      </w:pPr>
    </w:p>
    <w:p w:rsidR="00C67754" w:rsidRPr="005A0B11" w:rsidRDefault="00C67754" w:rsidP="00C67754">
      <w:pPr>
        <w:jc w:val="both"/>
      </w:pPr>
      <w:r w:rsidRPr="005A0B11">
        <w:t xml:space="preserve">Görev grubu olarak ilki farklı kurumlardan öğretim üyeleri ile 23 Şubat 2011’de, ikincisi yine farklı kurumlardan </w:t>
      </w:r>
      <w:r w:rsidR="00CB7ED1" w:rsidRPr="005A0B11">
        <w:t>psikiyatri</w:t>
      </w:r>
      <w:r w:rsidRPr="005A0B11">
        <w:t xml:space="preserve"> uzmanlık öğrencileriyle 1 Mart 2021’de iki </w:t>
      </w:r>
      <w:r w:rsidR="0044149A" w:rsidRPr="005A0B11">
        <w:t>Z</w:t>
      </w:r>
      <w:r w:rsidRPr="005A0B11">
        <w:t>oom toplantısı gerçekleştir</w:t>
      </w:r>
      <w:r w:rsidR="00B21F4F" w:rsidRPr="005A0B11">
        <w:t>ildi</w:t>
      </w:r>
      <w:r w:rsidRPr="005A0B11">
        <w:t xml:space="preserve">. </w:t>
      </w:r>
      <w:r w:rsidR="00115C5C" w:rsidRPr="005A0B11">
        <w:t>Zoom toplantılarına davet edile</w:t>
      </w:r>
      <w:r w:rsidR="0052585E" w:rsidRPr="005A0B11">
        <w:t>cek</w:t>
      </w:r>
      <w:r w:rsidR="00115C5C" w:rsidRPr="005A0B11">
        <w:t xml:space="preserve"> </w:t>
      </w:r>
      <w:r w:rsidR="0052585E" w:rsidRPr="005A0B11">
        <w:t>katılımcılar</w:t>
      </w:r>
      <w:r w:rsidR="00115C5C" w:rsidRPr="005A0B11">
        <w:t xml:space="preserve"> </w:t>
      </w:r>
      <w:r w:rsidR="004B74A1" w:rsidRPr="005A0B11">
        <w:t xml:space="preserve">belirlenirken farklı yapılanmaya sahip olan (üniversite tıp fakültesi, eğitim ve araştırma hastanesi, ruh sağlığı hastanesi ve şehir hastanesi) ve farklı bölgelerde yer alan kliniklerin temsil edilmesi dikkate alındı. </w:t>
      </w:r>
      <w:r w:rsidRPr="005A0B11">
        <w:t xml:space="preserve">Bu toplantılarda öğretim üyeleri ve </w:t>
      </w:r>
      <w:r w:rsidR="00CB7ED1" w:rsidRPr="005A0B11">
        <w:t>psikiyatri</w:t>
      </w:r>
      <w:r w:rsidRPr="005A0B11">
        <w:t xml:space="preserve"> uzmanlık öğrencilerinin gözünden pandemide uzmanlık eğitimi açısından yaşanan zorluklar, ortaya çıkan aksaklıklar </w:t>
      </w:r>
      <w:r w:rsidR="00B65950" w:rsidRPr="005A0B11">
        <w:t>tartış</w:t>
      </w:r>
      <w:r w:rsidR="00B21F4F" w:rsidRPr="005A0B11">
        <w:t>ıldı</w:t>
      </w:r>
      <w:r w:rsidR="00B65950" w:rsidRPr="005A0B11">
        <w:t xml:space="preserve"> ve </w:t>
      </w:r>
      <w:r w:rsidRPr="005A0B11">
        <w:t xml:space="preserve">çözüm önerilerini </w:t>
      </w:r>
      <w:r w:rsidR="00B65950" w:rsidRPr="005A0B11">
        <w:t>de içerecek şekilde değerlendirmelerde bulun</w:t>
      </w:r>
      <w:r w:rsidR="00B21F4F" w:rsidRPr="005A0B11">
        <w:t>ul</w:t>
      </w:r>
      <w:r w:rsidR="00B65950" w:rsidRPr="005A0B11">
        <w:t xml:space="preserve">du. </w:t>
      </w:r>
    </w:p>
    <w:p w:rsidR="004B74A1" w:rsidRPr="005A0B11" w:rsidRDefault="004B74A1" w:rsidP="00C67754">
      <w:pPr>
        <w:jc w:val="both"/>
      </w:pPr>
    </w:p>
    <w:p w:rsidR="004B74A1" w:rsidRPr="005A0B11" w:rsidRDefault="004B74A1" w:rsidP="00C67754">
      <w:pPr>
        <w:jc w:val="both"/>
      </w:pPr>
      <w:r w:rsidRPr="005A0B11">
        <w:t xml:space="preserve">Pandemi Dönemi Psikiyatri Uzmanlık Eğitimi Raporu, ankete verilen yanıtlar ve iki </w:t>
      </w:r>
      <w:r w:rsidR="0044149A" w:rsidRPr="005A0B11">
        <w:t>Z</w:t>
      </w:r>
      <w:r w:rsidRPr="005A0B11">
        <w:t>oom toplantısında ortaya konan görüşlere dayanmaktadır.</w:t>
      </w:r>
    </w:p>
    <w:p w:rsidR="003339B1" w:rsidRPr="005A0B11" w:rsidRDefault="003339B1" w:rsidP="0007769A">
      <w:pPr>
        <w:jc w:val="both"/>
        <w:rPr>
          <w:b/>
          <w:bCs/>
        </w:rPr>
      </w:pPr>
    </w:p>
    <w:p w:rsidR="00D62D2D" w:rsidRPr="005A0B11" w:rsidRDefault="00D62D2D" w:rsidP="00C806C8">
      <w:pPr>
        <w:jc w:val="center"/>
        <w:rPr>
          <w:b/>
          <w:bCs/>
          <w:sz w:val="28"/>
          <w:szCs w:val="28"/>
        </w:rPr>
      </w:pPr>
    </w:p>
    <w:p w:rsidR="00C806C8" w:rsidRPr="001A665D" w:rsidRDefault="00C806C8" w:rsidP="007F25FB">
      <w:pPr>
        <w:pStyle w:val="Balk2"/>
        <w:numPr>
          <w:ilvl w:val="0"/>
          <w:numId w:val="16"/>
        </w:numPr>
        <w:rPr>
          <w:b/>
          <w:color w:val="auto"/>
        </w:rPr>
      </w:pPr>
      <w:bookmarkStart w:id="2" w:name="_Toc66815595"/>
      <w:r w:rsidRPr="001A665D">
        <w:rPr>
          <w:b/>
          <w:color w:val="auto"/>
        </w:rPr>
        <w:t>Pandemi Dönemi Psikiyatri Uzmanlık Eğitimi Anketi</w:t>
      </w:r>
      <w:r w:rsidR="00711DFD" w:rsidRPr="001A665D">
        <w:rPr>
          <w:b/>
          <w:color w:val="auto"/>
        </w:rPr>
        <w:t xml:space="preserve"> </w:t>
      </w:r>
      <w:r w:rsidR="007F25FB" w:rsidRPr="001A665D">
        <w:rPr>
          <w:b/>
          <w:color w:val="auto"/>
        </w:rPr>
        <w:t xml:space="preserve">ve </w:t>
      </w:r>
      <w:r w:rsidR="00711DFD" w:rsidRPr="001A665D">
        <w:rPr>
          <w:b/>
          <w:color w:val="auto"/>
        </w:rPr>
        <w:t>Yanıtları</w:t>
      </w:r>
      <w:bookmarkEnd w:id="2"/>
    </w:p>
    <w:p w:rsidR="00C806C8" w:rsidRPr="005A0B11" w:rsidRDefault="00C806C8" w:rsidP="00C806C8">
      <w:pPr>
        <w:rPr>
          <w:b/>
          <w:bCs/>
          <w:sz w:val="28"/>
          <w:szCs w:val="28"/>
        </w:rPr>
      </w:pPr>
    </w:p>
    <w:p w:rsidR="00C806C8" w:rsidRPr="005A0B11" w:rsidRDefault="00C806C8" w:rsidP="00C806C8">
      <w:pPr>
        <w:rPr>
          <w:i/>
          <w:iCs/>
        </w:rPr>
      </w:pPr>
      <w:r w:rsidRPr="005A0B11">
        <w:rPr>
          <w:i/>
          <w:iCs/>
        </w:rPr>
        <w:t xml:space="preserve">* Pandemi dönemiyle ilgili yanıtlar, 2020 Eylül ayından sonrası dikkate alarak </w:t>
      </w:r>
      <w:r w:rsidR="004D405F" w:rsidRPr="005A0B11">
        <w:rPr>
          <w:i/>
          <w:iCs/>
        </w:rPr>
        <w:t>verilmiştir.</w:t>
      </w:r>
    </w:p>
    <w:p w:rsidR="005A0B11" w:rsidRPr="005A0B11" w:rsidRDefault="005A0B11" w:rsidP="005A0B11">
      <w:pPr>
        <w:rPr>
          <w:i/>
          <w:iCs/>
        </w:rPr>
      </w:pPr>
      <w:r w:rsidRPr="005A0B11">
        <w:rPr>
          <w:i/>
          <w:iCs/>
        </w:rPr>
        <w:t>**Kısaltmalar; ÖÜ: Öğretim Üyesi, TUÖ: Tıpta Uzmanlık Öğrencisi</w:t>
      </w:r>
    </w:p>
    <w:p w:rsidR="00C806C8" w:rsidRPr="005A0B11" w:rsidRDefault="00C806C8" w:rsidP="00C806C8">
      <w:pPr>
        <w:rPr>
          <w:b/>
          <w:bCs/>
          <w:i/>
          <w:iCs/>
        </w:rPr>
      </w:pPr>
    </w:p>
    <w:p w:rsidR="00711DFD" w:rsidRPr="001A665D" w:rsidRDefault="00711DFD" w:rsidP="007F25FB">
      <w:pPr>
        <w:pStyle w:val="Balk3"/>
        <w:numPr>
          <w:ilvl w:val="1"/>
          <w:numId w:val="16"/>
        </w:numPr>
        <w:rPr>
          <w:b/>
          <w:color w:val="auto"/>
        </w:rPr>
      </w:pPr>
      <w:bookmarkStart w:id="3" w:name="_Toc66815596"/>
      <w:r w:rsidRPr="001A665D">
        <w:rPr>
          <w:b/>
          <w:color w:val="auto"/>
        </w:rPr>
        <w:t>Çoktan Seçmeli Sorular</w:t>
      </w:r>
      <w:r w:rsidR="007F25FB" w:rsidRPr="001A665D">
        <w:rPr>
          <w:b/>
          <w:color w:val="auto"/>
        </w:rPr>
        <w:t xml:space="preserve"> ve Yanıtları</w:t>
      </w:r>
      <w:bookmarkEnd w:id="3"/>
    </w:p>
    <w:p w:rsidR="00711DFD" w:rsidRPr="005A0B11" w:rsidRDefault="00711DFD" w:rsidP="00C806C8">
      <w:pPr>
        <w:rPr>
          <w:b/>
          <w:bCs/>
          <w:i/>
          <w:iCs/>
        </w:rPr>
      </w:pPr>
    </w:p>
    <w:p w:rsidR="00C806C8" w:rsidRPr="005A0B11" w:rsidRDefault="00C806C8" w:rsidP="00711DFD">
      <w:pPr>
        <w:pStyle w:val="ListeParagraf"/>
        <w:numPr>
          <w:ilvl w:val="0"/>
          <w:numId w:val="10"/>
        </w:numPr>
      </w:pPr>
      <w:r w:rsidRPr="005A0B11">
        <w:t>Pandemi döneminde TUKMOS Psikiyatri Uzmanlık Eğitimi Çekirdek Müfredatını, pandemi öncesine göre hangi oranda sürdürüyorsunuz?</w:t>
      </w:r>
    </w:p>
    <w:p w:rsidR="00C806C8" w:rsidRPr="005A0B11" w:rsidRDefault="00C806C8" w:rsidP="00711DFD">
      <w:pPr>
        <w:ind w:left="360"/>
      </w:pPr>
      <w:r w:rsidRPr="005A0B11">
        <w:t xml:space="preserve">a) Daha yüksek oranda </w:t>
      </w:r>
    </w:p>
    <w:p w:rsidR="00C806C8" w:rsidRPr="005A0B11" w:rsidRDefault="00C806C8" w:rsidP="00711DFD">
      <w:pPr>
        <w:ind w:left="360"/>
      </w:pPr>
      <w:r w:rsidRPr="005A0B11">
        <w:t xml:space="preserve">b) Aynı oranda </w:t>
      </w:r>
    </w:p>
    <w:p w:rsidR="00C806C8" w:rsidRPr="005A0B11" w:rsidRDefault="00C806C8" w:rsidP="00711DFD">
      <w:pPr>
        <w:ind w:left="360"/>
      </w:pPr>
      <w:r w:rsidRPr="005A0B11">
        <w:t>c) Daha düşük oranda</w:t>
      </w:r>
    </w:p>
    <w:p w:rsidR="00C806C8" w:rsidRPr="005A0B11" w:rsidRDefault="00C806C8" w:rsidP="00711DFD">
      <w:pPr>
        <w:ind w:left="360"/>
      </w:pPr>
      <w:r w:rsidRPr="005A0B11">
        <w:t>d) Çekirdek müfredat uygulanmıyor</w:t>
      </w:r>
    </w:p>
    <w:p w:rsidR="00C806C8" w:rsidRPr="005A0B11" w:rsidRDefault="00C806C8" w:rsidP="00C806C8"/>
    <w:p w:rsidR="00C806C8" w:rsidRPr="005A0B11" w:rsidRDefault="00C806C8" w:rsidP="00C806C8">
      <w:r w:rsidRPr="005A0B11">
        <w:rPr>
          <w:noProof/>
          <w:lang w:eastAsia="tr-TR"/>
        </w:rPr>
        <w:lastRenderedPageBreak/>
        <w:drawing>
          <wp:inline distT="0" distB="0" distL="0" distR="0">
            <wp:extent cx="5760000" cy="28800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453E572-D7C6-7140-B0DA-89671CCC9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6C8" w:rsidRPr="005A0B11" w:rsidRDefault="00C806C8" w:rsidP="00C806C8"/>
    <w:p w:rsidR="00C806C8" w:rsidRPr="005A0B11" w:rsidRDefault="00C806C8" w:rsidP="00C806C8"/>
    <w:p w:rsidR="00AE617A" w:rsidRPr="005A0B11" w:rsidRDefault="00AE617A" w:rsidP="00C806C8"/>
    <w:p w:rsidR="00C806C8" w:rsidRPr="005A0B11" w:rsidRDefault="00C806C8" w:rsidP="00711DFD">
      <w:pPr>
        <w:pStyle w:val="ListeParagraf"/>
        <w:numPr>
          <w:ilvl w:val="0"/>
          <w:numId w:val="10"/>
        </w:numPr>
      </w:pPr>
      <w:r w:rsidRPr="005A0B11">
        <w:t>Pandemi döneminde psikiyatri uzmanlık öğrencilerinin TUKMOS Psikiyatri Uzmanlık Eğitimi Çekirdek Müfredatında tanımlanan klinik yetkinlikleri kazanmalarının ne ölçüde etkilendiğini düşünüyorsunuz?</w:t>
      </w:r>
    </w:p>
    <w:p w:rsidR="00C806C8" w:rsidRPr="005A0B11" w:rsidRDefault="00C806C8" w:rsidP="00711DFD">
      <w:pPr>
        <w:ind w:left="360"/>
      </w:pPr>
      <w:r w:rsidRPr="005A0B11">
        <w:t>a) Etkilenmedi</w:t>
      </w:r>
    </w:p>
    <w:p w:rsidR="00C806C8" w:rsidRPr="005A0B11" w:rsidRDefault="00C806C8" w:rsidP="00711DFD">
      <w:pPr>
        <w:ind w:left="360"/>
      </w:pPr>
      <w:r w:rsidRPr="005A0B11">
        <w:t xml:space="preserve">b) Biraz etkilendi </w:t>
      </w:r>
    </w:p>
    <w:p w:rsidR="00C806C8" w:rsidRPr="005A0B11" w:rsidRDefault="00C806C8" w:rsidP="00711DFD">
      <w:pPr>
        <w:ind w:left="360"/>
      </w:pPr>
      <w:r w:rsidRPr="005A0B11">
        <w:t xml:space="preserve">c) Oldukça etkilendi </w:t>
      </w:r>
    </w:p>
    <w:p w:rsidR="00C806C8" w:rsidRPr="005A0B11" w:rsidRDefault="00C806C8" w:rsidP="00711DFD">
      <w:pPr>
        <w:ind w:left="360"/>
      </w:pPr>
      <w:r w:rsidRPr="005A0B11">
        <w:t>d) Çok etkilendi</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94FDD1A-3535-8A47-A06E-3B947B919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lastRenderedPageBreak/>
        <w:t>Pandemi döneminde psikiyatri uzmanlık öğrencilerinin TUKMOS Psikiyatri Uzmanlık Eğitimi Çekirdek Müfredatında tanımlanan girişimsel yetkinlikleri kazanmalarının ne ölçüde etkilendiğini düşünüyorsunuz?</w:t>
      </w:r>
    </w:p>
    <w:p w:rsidR="00C806C8" w:rsidRPr="005A0B11" w:rsidRDefault="00C806C8" w:rsidP="00711DFD">
      <w:pPr>
        <w:ind w:left="360"/>
      </w:pPr>
      <w:r w:rsidRPr="005A0B11">
        <w:t>a) Etkilenmedi</w:t>
      </w:r>
    </w:p>
    <w:p w:rsidR="00C806C8" w:rsidRPr="005A0B11" w:rsidRDefault="00C806C8" w:rsidP="00711DFD">
      <w:pPr>
        <w:ind w:left="360"/>
      </w:pPr>
      <w:r w:rsidRPr="005A0B11">
        <w:t xml:space="preserve">b) Biraz etkilendi </w:t>
      </w:r>
    </w:p>
    <w:p w:rsidR="00C806C8" w:rsidRPr="005A0B11" w:rsidRDefault="00C806C8" w:rsidP="00711DFD">
      <w:pPr>
        <w:ind w:left="360"/>
      </w:pPr>
      <w:r w:rsidRPr="005A0B11">
        <w:t xml:space="preserve">c) Oldukça etkilendi </w:t>
      </w:r>
    </w:p>
    <w:p w:rsidR="00C806C8" w:rsidRPr="005A0B11" w:rsidRDefault="00C806C8" w:rsidP="00711DFD">
      <w:pPr>
        <w:ind w:left="360"/>
      </w:pPr>
      <w:r w:rsidRPr="005A0B11">
        <w:t>d) Çok etkilendi</w:t>
      </w:r>
    </w:p>
    <w:p w:rsidR="00711DFD" w:rsidRPr="005A0B11" w:rsidRDefault="00711DFD" w:rsidP="00711DFD">
      <w:pPr>
        <w:ind w:left="360"/>
      </w:pPr>
    </w:p>
    <w:p w:rsidR="00C806C8" w:rsidRPr="005A0B11" w:rsidRDefault="00C806C8" w:rsidP="00C806C8">
      <w:r w:rsidRPr="005A0B11">
        <w:rPr>
          <w:noProof/>
          <w:lang w:eastAsia="tr-TR"/>
        </w:rPr>
        <w:drawing>
          <wp:inline distT="0" distB="0" distL="0" distR="0">
            <wp:extent cx="5760000" cy="28800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3532894-50C6-9846-9DD1-296AF2FE62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bookmarkStart w:id="4" w:name="OLE_LINK1"/>
      <w:r w:rsidRPr="005A0B11">
        <w:t>Pandemi döneminde psikiyatri uzmanlık öğrencilerinin TUKMOS Psikiyatri Uzmanlık Eğitimi Çekirdek Müfredatında tanımlanan, Nöroloji rotasyonuna ilişkin klinik ve girişimsel yetkinlikleri kazanmalarının ne ölçüde etkilendiğini düşünüyorsunuz?</w:t>
      </w:r>
      <w:bookmarkEnd w:id="4"/>
    </w:p>
    <w:p w:rsidR="00C806C8" w:rsidRPr="005A0B11" w:rsidRDefault="00C806C8" w:rsidP="00711DFD">
      <w:pPr>
        <w:ind w:left="360"/>
      </w:pPr>
      <w:r w:rsidRPr="005A0B11">
        <w:t>a) Etkilenmedi</w:t>
      </w:r>
    </w:p>
    <w:p w:rsidR="00C806C8" w:rsidRPr="005A0B11" w:rsidRDefault="00C806C8" w:rsidP="00711DFD">
      <w:pPr>
        <w:ind w:left="360"/>
      </w:pPr>
      <w:r w:rsidRPr="005A0B11">
        <w:t xml:space="preserve">b) Biraz etkilendi </w:t>
      </w:r>
    </w:p>
    <w:p w:rsidR="00C806C8" w:rsidRPr="005A0B11" w:rsidRDefault="00C806C8" w:rsidP="00711DFD">
      <w:pPr>
        <w:ind w:left="360"/>
      </w:pPr>
      <w:r w:rsidRPr="005A0B11">
        <w:t xml:space="preserve">c) Oldukça etkilendi </w:t>
      </w:r>
    </w:p>
    <w:p w:rsidR="00C806C8" w:rsidRPr="005A0B11" w:rsidRDefault="00C806C8" w:rsidP="00711DFD">
      <w:pPr>
        <w:ind w:left="360"/>
      </w:pPr>
      <w:r w:rsidRPr="005A0B11">
        <w:t>d) Çok etkilendi</w:t>
      </w:r>
    </w:p>
    <w:p w:rsidR="00C806C8" w:rsidRPr="005A0B11" w:rsidRDefault="00C806C8" w:rsidP="00C806C8"/>
    <w:p w:rsidR="00C806C8" w:rsidRPr="005A0B11" w:rsidRDefault="00C806C8" w:rsidP="00C806C8">
      <w:r w:rsidRPr="005A0B11">
        <w:rPr>
          <w:noProof/>
          <w:lang w:eastAsia="tr-TR"/>
        </w:rPr>
        <w:lastRenderedPageBreak/>
        <w:drawing>
          <wp:inline distT="0" distB="0" distL="0" distR="0">
            <wp:extent cx="5760000" cy="288000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075FC68-C644-6945-9BB5-0D6588446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öğrencilerinin TUKMOS Psikiyatri Uzmanlık Eğitimi Çekirdek Müfredatında tanımlanan, Çocuk ve Ergen Ruh Sağlığı ve Hastalıkları rotasyonuna ilişkin klinik ve girişimsel yetkinlikleri kazanmalarının ne ölçüde etkilendiğini düşünüyorsunuz?</w:t>
      </w:r>
    </w:p>
    <w:p w:rsidR="00C806C8" w:rsidRPr="005A0B11" w:rsidRDefault="00C806C8" w:rsidP="00711DFD">
      <w:pPr>
        <w:ind w:left="360"/>
      </w:pPr>
      <w:r w:rsidRPr="005A0B11">
        <w:t>a) Etkilenmedi</w:t>
      </w:r>
    </w:p>
    <w:p w:rsidR="00C806C8" w:rsidRPr="005A0B11" w:rsidRDefault="00C806C8" w:rsidP="00711DFD">
      <w:pPr>
        <w:ind w:left="360"/>
      </w:pPr>
      <w:r w:rsidRPr="005A0B11">
        <w:t>b) Biraz etkilendi</w:t>
      </w:r>
    </w:p>
    <w:p w:rsidR="00C806C8" w:rsidRPr="005A0B11" w:rsidRDefault="00C806C8" w:rsidP="00711DFD">
      <w:pPr>
        <w:ind w:left="360"/>
      </w:pPr>
      <w:r w:rsidRPr="005A0B11">
        <w:t xml:space="preserve">c) Oldukça etkilendi </w:t>
      </w:r>
    </w:p>
    <w:p w:rsidR="00C806C8" w:rsidRPr="005A0B11" w:rsidRDefault="00C806C8" w:rsidP="00711DFD">
      <w:pPr>
        <w:ind w:left="360"/>
      </w:pPr>
      <w:r w:rsidRPr="005A0B11">
        <w:t>d) Çok etkilendi</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23BC620-DBBF-C34B-B4D8-25FABA607B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lastRenderedPageBreak/>
        <w:t>Pandemi döneminde en fazla hangi kıdemdeki psikiyatri uzmanlık öğrencilerinin eğitiminin olumsuz etkilendiğini düşünüyorsunuz?</w:t>
      </w:r>
    </w:p>
    <w:p w:rsidR="00C806C8" w:rsidRPr="005A0B11" w:rsidRDefault="00C806C8" w:rsidP="00711DFD">
      <w:pPr>
        <w:ind w:left="360"/>
      </w:pPr>
      <w:r w:rsidRPr="005A0B11">
        <w:t>a) 1.yıl</w:t>
      </w:r>
      <w:r w:rsidRPr="005A0B11">
        <w:tab/>
      </w:r>
    </w:p>
    <w:p w:rsidR="00C806C8" w:rsidRPr="005A0B11" w:rsidRDefault="00C806C8" w:rsidP="00711DFD">
      <w:pPr>
        <w:ind w:left="360"/>
      </w:pPr>
      <w:r w:rsidRPr="005A0B11">
        <w:t>b) 2-3. yıl</w:t>
      </w:r>
      <w:r w:rsidRPr="005A0B11">
        <w:tab/>
      </w:r>
    </w:p>
    <w:p w:rsidR="00C806C8" w:rsidRPr="005A0B11" w:rsidRDefault="00C806C8" w:rsidP="00711DFD">
      <w:pPr>
        <w:ind w:left="360"/>
      </w:pPr>
      <w:r w:rsidRPr="005A0B11">
        <w:t>c) 4. yıl</w:t>
      </w:r>
    </w:p>
    <w:p w:rsidR="00C806C8" w:rsidRPr="005A0B11" w:rsidRDefault="00C806C8" w:rsidP="00711DFD">
      <w:pPr>
        <w:ind w:left="360"/>
      </w:pPr>
      <w:r w:rsidRPr="005A0B11">
        <w:t>d) Kıdeme göre bir fark yok</w:t>
      </w:r>
    </w:p>
    <w:p w:rsidR="00C806C8" w:rsidRPr="005A0B11" w:rsidRDefault="00C806C8" w:rsidP="00711DFD">
      <w:pPr>
        <w:ind w:left="360"/>
      </w:pPr>
      <w:r w:rsidRPr="005A0B11">
        <w:t>e) Olumsuz etkilendiğini düşünmüyorum.</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F336020-42C3-CC41-94B8-52061A897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öğrencilerinin eğitimlerinin hangi alanda daha fazla olumsuz etkilendiğini düşünüyorsunuz?</w:t>
      </w:r>
    </w:p>
    <w:p w:rsidR="00C806C8" w:rsidRPr="005A0B11" w:rsidRDefault="00C806C8" w:rsidP="00711DFD">
      <w:pPr>
        <w:ind w:left="360"/>
      </w:pPr>
      <w:r w:rsidRPr="005A0B11">
        <w:t>a) Kuramsal eğitim</w:t>
      </w:r>
    </w:p>
    <w:p w:rsidR="00C806C8" w:rsidRPr="005A0B11" w:rsidRDefault="00C806C8" w:rsidP="00711DFD">
      <w:pPr>
        <w:ind w:left="360"/>
      </w:pPr>
      <w:r w:rsidRPr="005A0B11">
        <w:t>b) Uygulamalı eğitim</w:t>
      </w:r>
    </w:p>
    <w:p w:rsidR="00C806C8" w:rsidRPr="005A0B11" w:rsidRDefault="00C806C8" w:rsidP="00711DFD">
      <w:pPr>
        <w:ind w:left="360"/>
      </w:pPr>
      <w:r w:rsidRPr="005A0B11">
        <w:t>c) Kuramsal ve uygulamalı eğitim eşit düzeyde</w:t>
      </w:r>
    </w:p>
    <w:p w:rsidR="00C806C8" w:rsidRPr="005A0B11" w:rsidRDefault="00C806C8" w:rsidP="00711DFD">
      <w:pPr>
        <w:ind w:left="360"/>
      </w:pPr>
      <w:r w:rsidRPr="005A0B11">
        <w:t>d) Olumsuz etkilendiğini düşünmüyorum</w:t>
      </w:r>
    </w:p>
    <w:p w:rsidR="00C806C8" w:rsidRPr="005A0B11" w:rsidRDefault="00C806C8" w:rsidP="00C806C8"/>
    <w:p w:rsidR="00C806C8" w:rsidRPr="005A0B11" w:rsidRDefault="00C806C8" w:rsidP="00C806C8">
      <w:r w:rsidRPr="005A0B11">
        <w:rPr>
          <w:noProof/>
          <w:lang w:eastAsia="tr-TR"/>
        </w:rPr>
        <w:lastRenderedPageBreak/>
        <w:drawing>
          <wp:inline distT="0" distB="0" distL="0" distR="0">
            <wp:extent cx="5760000" cy="2880000"/>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E99B925-369E-144E-B5F2-1592AC9B2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öğrencilerinin kuramsal eğitimi (seminer, makale saati vb.) pandemi öncesine göre ne kadar düzenli sürdürülüyor?</w:t>
      </w:r>
    </w:p>
    <w:p w:rsidR="00C806C8" w:rsidRPr="005A0B11" w:rsidRDefault="00C806C8" w:rsidP="00711DFD">
      <w:pPr>
        <w:ind w:left="360"/>
      </w:pPr>
      <w:r w:rsidRPr="005A0B11">
        <w:t xml:space="preserve">a) Aynı derecede düzenli </w:t>
      </w:r>
    </w:p>
    <w:p w:rsidR="00C806C8" w:rsidRPr="005A0B11" w:rsidRDefault="00C806C8" w:rsidP="00711DFD">
      <w:pPr>
        <w:ind w:left="360"/>
      </w:pPr>
      <w:r w:rsidRPr="005A0B11">
        <w:t>b) Öncesi kadar düzenli değil</w:t>
      </w:r>
    </w:p>
    <w:p w:rsidR="00C806C8" w:rsidRPr="005A0B11" w:rsidRDefault="00C806C8" w:rsidP="00711DFD">
      <w:pPr>
        <w:ind w:left="360"/>
      </w:pPr>
      <w:r w:rsidRPr="005A0B11">
        <w:t>c) Kuramsal eğitim yapılmıyor</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87A6E0F-BF6F-DF43-98E1-27241FEC0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öğrencilerinin kuramsal eğitimi (seminer, makale saati vb.)  yüz yüze mi, çevrimiçi olarak mı yapılıyor?</w:t>
      </w:r>
    </w:p>
    <w:p w:rsidR="00C806C8" w:rsidRPr="005A0B11" w:rsidRDefault="00C806C8" w:rsidP="00711DFD">
      <w:pPr>
        <w:ind w:left="360"/>
      </w:pPr>
      <w:r w:rsidRPr="005A0B11">
        <w:t>a) Tümü yüz yüze</w:t>
      </w:r>
    </w:p>
    <w:p w:rsidR="00C806C8" w:rsidRPr="005A0B11" w:rsidRDefault="00C806C8" w:rsidP="00711DFD">
      <w:pPr>
        <w:ind w:left="360"/>
      </w:pPr>
      <w:r w:rsidRPr="005A0B11">
        <w:lastRenderedPageBreak/>
        <w:t>b) Yüz yüze ve çevrimiçi birlikte</w:t>
      </w:r>
    </w:p>
    <w:p w:rsidR="00C806C8" w:rsidRPr="005A0B11" w:rsidRDefault="00C806C8" w:rsidP="00711DFD">
      <w:pPr>
        <w:ind w:left="360"/>
      </w:pPr>
      <w:r w:rsidRPr="005A0B11">
        <w:t xml:space="preserve">c) Tümü çevrimiçi </w:t>
      </w:r>
    </w:p>
    <w:p w:rsidR="00C806C8" w:rsidRPr="005A0B11" w:rsidRDefault="00C806C8" w:rsidP="00711DFD">
      <w:pPr>
        <w:ind w:left="360"/>
      </w:pPr>
      <w:r w:rsidRPr="005A0B11">
        <w:t>d) Kuramsal eğitim yapılmıyor</w:t>
      </w:r>
    </w:p>
    <w:p w:rsidR="00C806C8" w:rsidRPr="005A0B11" w:rsidRDefault="00C806C8" w:rsidP="00711DFD">
      <w:pPr>
        <w:ind w:left="360"/>
      </w:pPr>
    </w:p>
    <w:p w:rsidR="00C806C8" w:rsidRPr="005A0B11" w:rsidRDefault="00C806C8" w:rsidP="00C806C8">
      <w:r w:rsidRPr="005A0B11">
        <w:rPr>
          <w:noProof/>
          <w:lang w:eastAsia="tr-TR"/>
        </w:rPr>
        <w:drawing>
          <wp:inline distT="0" distB="0" distL="0" distR="0">
            <wp:extent cx="5760000" cy="2880000"/>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C243715-7750-FF4A-B68C-C6214D126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 xml:space="preserve">Pandemi döneminde psikiyatri uzmanlık öğrencilerinin çevrimiçi kuramsal eğitiminde eğitime ulaşma ve katılım açısından zorluk yaşanıyor mu? </w:t>
      </w:r>
    </w:p>
    <w:p w:rsidR="00C806C8" w:rsidRPr="005A0B11" w:rsidRDefault="00C806C8" w:rsidP="00711DFD">
      <w:pPr>
        <w:ind w:left="360"/>
      </w:pPr>
      <w:r w:rsidRPr="005A0B11">
        <w:t xml:space="preserve">a) Hiç yaşanmıyor </w:t>
      </w:r>
    </w:p>
    <w:p w:rsidR="00C806C8" w:rsidRPr="005A0B11" w:rsidRDefault="00C806C8" w:rsidP="00711DFD">
      <w:pPr>
        <w:ind w:left="360"/>
      </w:pPr>
      <w:r w:rsidRPr="005A0B11">
        <w:t>b) Biraz yaşanıyor</w:t>
      </w:r>
    </w:p>
    <w:p w:rsidR="00C806C8" w:rsidRPr="005A0B11" w:rsidRDefault="00C806C8" w:rsidP="00711DFD">
      <w:pPr>
        <w:ind w:left="360"/>
      </w:pPr>
      <w:r w:rsidRPr="005A0B11">
        <w:t>c) Oldukça yaşanıyor</w:t>
      </w:r>
    </w:p>
    <w:p w:rsidR="00C806C8" w:rsidRPr="005A0B11" w:rsidRDefault="00C806C8" w:rsidP="00711DFD">
      <w:pPr>
        <w:ind w:left="360"/>
      </w:pPr>
      <w:r w:rsidRPr="005A0B11">
        <w:t>d) Çok yaşanıyor</w:t>
      </w:r>
    </w:p>
    <w:p w:rsidR="00C806C8" w:rsidRPr="005A0B11" w:rsidRDefault="00C806C8" w:rsidP="00711DFD">
      <w:pPr>
        <w:ind w:left="360"/>
      </w:pPr>
      <w:r w:rsidRPr="005A0B11">
        <w:t>e) Çevrimiçi eğitim yapılmıyor</w:t>
      </w:r>
    </w:p>
    <w:p w:rsidR="00C806C8" w:rsidRPr="005A0B11" w:rsidRDefault="00C806C8" w:rsidP="00C806C8"/>
    <w:p w:rsidR="00C806C8" w:rsidRPr="005A0B11" w:rsidRDefault="00C806C8" w:rsidP="00C806C8">
      <w:r w:rsidRPr="005A0B11">
        <w:rPr>
          <w:noProof/>
          <w:lang w:eastAsia="tr-TR"/>
        </w:rPr>
        <w:lastRenderedPageBreak/>
        <w:drawing>
          <wp:inline distT="0" distB="0" distL="0" distR="0">
            <wp:extent cx="5760000" cy="2880000"/>
            <wp:effectExtent l="0" t="0" r="0" b="0"/>
            <wp:docPr id="10" name="Chart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A4A67BB-637B-6842-9D2B-C9B671605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 xml:space="preserve">Pandemi döneminde psikiyatri uzmanlık öğrencilerinin çevrimiçi kuramsal eğitimini yüz yüze eğitime göre ne ölçüde etkili buluyorsunuz? </w:t>
      </w:r>
    </w:p>
    <w:p w:rsidR="00C806C8" w:rsidRPr="005A0B11" w:rsidRDefault="00C806C8" w:rsidP="00711DFD">
      <w:pPr>
        <w:ind w:left="360"/>
      </w:pPr>
      <w:r w:rsidRPr="005A0B11">
        <w:t>a) Daha az etkili</w:t>
      </w:r>
    </w:p>
    <w:p w:rsidR="00C806C8" w:rsidRPr="005A0B11" w:rsidRDefault="00C806C8" w:rsidP="00711DFD">
      <w:pPr>
        <w:ind w:left="360"/>
      </w:pPr>
      <w:r w:rsidRPr="005A0B11">
        <w:t xml:space="preserve">b) Aynı etkide </w:t>
      </w:r>
    </w:p>
    <w:p w:rsidR="00C806C8" w:rsidRPr="005A0B11" w:rsidRDefault="00C806C8" w:rsidP="00711DFD">
      <w:pPr>
        <w:ind w:left="360"/>
      </w:pPr>
      <w:r w:rsidRPr="005A0B11">
        <w:t>c) Daha fazla etkili</w:t>
      </w:r>
    </w:p>
    <w:p w:rsidR="00C806C8" w:rsidRPr="005A0B11" w:rsidRDefault="00C806C8" w:rsidP="00711DFD">
      <w:pPr>
        <w:ind w:left="360"/>
      </w:pPr>
      <w:r w:rsidRPr="005A0B11">
        <w:t>d) Çevrimiçi eğitim yapılmıyor</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11" name="Chart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8BA4314-C662-E742-A5A6-E4670ED4A6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06C8" w:rsidRPr="005A0B11" w:rsidRDefault="00C806C8" w:rsidP="00C806C8"/>
    <w:p w:rsidR="00C806C8" w:rsidRPr="005A0B11" w:rsidRDefault="00C806C8" w:rsidP="00C806C8"/>
    <w:p w:rsidR="00C806C8" w:rsidRPr="005A0B11" w:rsidRDefault="00C806C8" w:rsidP="00711DFD">
      <w:pPr>
        <w:pStyle w:val="ListeParagraf"/>
        <w:numPr>
          <w:ilvl w:val="0"/>
          <w:numId w:val="10"/>
        </w:numPr>
      </w:pPr>
      <w:r w:rsidRPr="005A0B11">
        <w:t>Pandemi döneminde psikiyatri uzmanlık öğrencilerinin çevrimiçi kuramsal eğitimini nasıl bir altyapıyla sürdürüyorsunuz?</w:t>
      </w:r>
    </w:p>
    <w:p w:rsidR="00C806C8" w:rsidRPr="005A0B11" w:rsidRDefault="00C806C8" w:rsidP="00711DFD">
      <w:pPr>
        <w:ind w:left="360"/>
      </w:pPr>
      <w:r w:rsidRPr="005A0B11">
        <w:lastRenderedPageBreak/>
        <w:t xml:space="preserve">a) Kurumun oluşturduğu altyapıyla </w:t>
      </w:r>
    </w:p>
    <w:p w:rsidR="00C806C8" w:rsidRPr="005A0B11" w:rsidRDefault="00C806C8" w:rsidP="00711DFD">
      <w:pPr>
        <w:ind w:left="360"/>
      </w:pPr>
      <w:r w:rsidRPr="005A0B11">
        <w:t>b) Kişisel imkanlarla oluşturulan altyapıyla</w:t>
      </w:r>
    </w:p>
    <w:p w:rsidR="00C806C8" w:rsidRPr="005A0B11" w:rsidRDefault="00C806C8" w:rsidP="00711DFD">
      <w:pPr>
        <w:ind w:left="360"/>
      </w:pPr>
      <w:r w:rsidRPr="005A0B11">
        <w:t>c) Çevrimiçi eğitim yapılmıyor</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691310A-31F7-AA40-8106-1B4C667C08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sonrasında, çevrimiçi eğitimin toplam eğitim etkinliklerinin yüzde kaçını oluşturmasının uygun olduğunu düşünüyorsunuz?</w:t>
      </w:r>
    </w:p>
    <w:p w:rsidR="00C806C8" w:rsidRPr="005A0B11" w:rsidRDefault="00C806C8" w:rsidP="00711DFD">
      <w:pPr>
        <w:ind w:left="360"/>
      </w:pPr>
      <w:r w:rsidRPr="005A0B11">
        <w:t>a) %10</w:t>
      </w:r>
    </w:p>
    <w:p w:rsidR="00C806C8" w:rsidRPr="005A0B11" w:rsidRDefault="00C806C8" w:rsidP="00711DFD">
      <w:pPr>
        <w:ind w:left="360"/>
      </w:pPr>
      <w:r w:rsidRPr="005A0B11">
        <w:t xml:space="preserve">b) %25 </w:t>
      </w:r>
    </w:p>
    <w:p w:rsidR="00C806C8" w:rsidRPr="005A0B11" w:rsidRDefault="00C806C8" w:rsidP="00711DFD">
      <w:pPr>
        <w:ind w:left="360"/>
      </w:pPr>
      <w:r w:rsidRPr="005A0B11">
        <w:t>c) %75</w:t>
      </w:r>
    </w:p>
    <w:p w:rsidR="00C806C8" w:rsidRPr="005A0B11" w:rsidRDefault="00C806C8" w:rsidP="00711DFD">
      <w:pPr>
        <w:ind w:left="360"/>
      </w:pPr>
      <w:r w:rsidRPr="005A0B11">
        <w:t>d) %100</w:t>
      </w:r>
    </w:p>
    <w:p w:rsidR="00C806C8" w:rsidRPr="005A0B11" w:rsidRDefault="00C806C8" w:rsidP="00711DFD">
      <w:pPr>
        <w:ind w:left="360"/>
      </w:pPr>
      <w:r w:rsidRPr="005A0B11">
        <w:t>e) Çevrimiçi eğitim eklenmesin</w:t>
      </w:r>
    </w:p>
    <w:p w:rsidR="00C806C8" w:rsidRPr="005A0B11" w:rsidRDefault="00C806C8" w:rsidP="00C806C8"/>
    <w:p w:rsidR="00C806C8" w:rsidRPr="005A0B11" w:rsidRDefault="00C806C8" w:rsidP="00C806C8">
      <w:r w:rsidRPr="005A0B11">
        <w:rPr>
          <w:noProof/>
          <w:lang w:eastAsia="tr-TR"/>
        </w:rPr>
        <w:lastRenderedPageBreak/>
        <w:drawing>
          <wp:inline distT="0" distB="0" distL="0" distR="0">
            <wp:extent cx="5760000" cy="2880000"/>
            <wp:effectExtent l="0" t="0" r="0" b="0"/>
            <wp:docPr id="13" name="Chart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67F0F83-707E-9F46-8D64-79AE4DCA6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06C8" w:rsidRPr="005A0B11" w:rsidRDefault="00C806C8" w:rsidP="00C806C8"/>
    <w:p w:rsidR="00711DFD" w:rsidRPr="005A0B11" w:rsidRDefault="00711DFD" w:rsidP="00C806C8"/>
    <w:p w:rsidR="00711DFD" w:rsidRPr="005A0B11" w:rsidRDefault="00C806C8" w:rsidP="00C806C8">
      <w:pPr>
        <w:pStyle w:val="ListeParagraf"/>
        <w:numPr>
          <w:ilvl w:val="0"/>
          <w:numId w:val="10"/>
        </w:numPr>
      </w:pPr>
      <w:r w:rsidRPr="005A0B11">
        <w:t>Pandemi döneminde psikiyatri uzmanlık öğrencilerine yönelik vaka süpervizyonları ne sıklıkta yapılıyor?</w:t>
      </w:r>
    </w:p>
    <w:p w:rsidR="00C806C8" w:rsidRPr="005A0B11" w:rsidRDefault="00C806C8" w:rsidP="00711DFD">
      <w:pPr>
        <w:ind w:left="360"/>
      </w:pPr>
      <w:r w:rsidRPr="005A0B11">
        <w:t xml:space="preserve">a) Pandemi öncesine göre daha sık </w:t>
      </w:r>
    </w:p>
    <w:p w:rsidR="00C806C8" w:rsidRPr="005A0B11" w:rsidRDefault="00C806C8" w:rsidP="00711DFD">
      <w:pPr>
        <w:ind w:left="360"/>
      </w:pPr>
      <w:r w:rsidRPr="005A0B11">
        <w:t xml:space="preserve">b) Aynı sıklıkta </w:t>
      </w:r>
    </w:p>
    <w:p w:rsidR="00C806C8" w:rsidRPr="005A0B11" w:rsidRDefault="00C806C8" w:rsidP="00711DFD">
      <w:pPr>
        <w:ind w:left="360"/>
      </w:pPr>
      <w:r w:rsidRPr="005A0B11">
        <w:t xml:space="preserve">c) Daha az sıklıkta </w:t>
      </w:r>
    </w:p>
    <w:p w:rsidR="00C806C8" w:rsidRPr="005A0B11" w:rsidRDefault="00C806C8" w:rsidP="00711DFD">
      <w:pPr>
        <w:ind w:left="360"/>
      </w:pPr>
      <w:r w:rsidRPr="005A0B11">
        <w:t>d) Vaka süpervizyonları yapılmıyor</w:t>
      </w:r>
    </w:p>
    <w:p w:rsidR="00C806C8" w:rsidRPr="005A0B11" w:rsidRDefault="00C806C8" w:rsidP="00711DFD">
      <w:pPr>
        <w:ind w:left="360"/>
      </w:pPr>
      <w:r w:rsidRPr="005A0B11">
        <w:t>d) Daha önce de vaka süpervizyonları yapılmıyordu</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B9F910F-0205-D04B-B69E-185081101E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bookmarkStart w:id="5" w:name="OLE_LINK2"/>
      <w:r w:rsidRPr="005A0B11">
        <w:lastRenderedPageBreak/>
        <w:t>Pandemi döneminde psikiyatri uzmanlık öğrencilerinin psikoterapi eğitimleri (uygulama ve süpervizyon) ne sıklıkta yapılıyor?</w:t>
      </w:r>
    </w:p>
    <w:p w:rsidR="00C806C8" w:rsidRPr="005A0B11" w:rsidRDefault="00C806C8" w:rsidP="00711DFD">
      <w:pPr>
        <w:ind w:left="360"/>
      </w:pPr>
      <w:r w:rsidRPr="005A0B11">
        <w:t xml:space="preserve">a) Pandemi öncesine göre daha sık </w:t>
      </w:r>
    </w:p>
    <w:p w:rsidR="00C806C8" w:rsidRPr="005A0B11" w:rsidRDefault="00C806C8" w:rsidP="00711DFD">
      <w:pPr>
        <w:ind w:left="360"/>
      </w:pPr>
      <w:r w:rsidRPr="005A0B11">
        <w:t xml:space="preserve">b) Aynı sıklıkta </w:t>
      </w:r>
    </w:p>
    <w:p w:rsidR="00C806C8" w:rsidRPr="005A0B11" w:rsidRDefault="00C806C8" w:rsidP="00711DFD">
      <w:pPr>
        <w:ind w:left="360"/>
      </w:pPr>
      <w:r w:rsidRPr="005A0B11">
        <w:t xml:space="preserve">c) Daha az sıklıkta </w:t>
      </w:r>
    </w:p>
    <w:p w:rsidR="00C806C8" w:rsidRPr="005A0B11" w:rsidRDefault="00C806C8" w:rsidP="00711DFD">
      <w:pPr>
        <w:ind w:left="360"/>
      </w:pPr>
      <w:r w:rsidRPr="005A0B11">
        <w:t>d) Psikoterapi eğitimleri yapılmıyor</w:t>
      </w:r>
    </w:p>
    <w:p w:rsidR="00C806C8" w:rsidRPr="005A0B11" w:rsidRDefault="00C806C8" w:rsidP="00711DFD">
      <w:pPr>
        <w:ind w:left="360"/>
      </w:pPr>
      <w:r w:rsidRPr="005A0B11">
        <w:t xml:space="preserve">e) Daha önce de de psikoterapi eğitimi yapılmıyordu </w:t>
      </w:r>
    </w:p>
    <w:p w:rsidR="00711DFD" w:rsidRPr="005A0B11" w:rsidRDefault="00711DFD" w:rsidP="00711DFD">
      <w:pPr>
        <w:ind w:left="360"/>
      </w:pPr>
    </w:p>
    <w:p w:rsidR="00C806C8" w:rsidRPr="005A0B11" w:rsidRDefault="00C806C8" w:rsidP="00C806C8">
      <w:r w:rsidRPr="005A0B11">
        <w:rPr>
          <w:noProof/>
          <w:lang w:eastAsia="tr-TR"/>
        </w:rPr>
        <w:drawing>
          <wp:inline distT="0" distB="0" distL="0" distR="0">
            <wp:extent cx="5760000" cy="2760345"/>
            <wp:effectExtent l="0" t="0" r="0" b="0"/>
            <wp:docPr id="15" name="Chart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D75A9DC-223E-7F4B-9134-7D5C113B6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öğrencilerinin tez yapma konusunda ne ölçüde zorluk yaşadıklarını düşünüyorsunuz?</w:t>
      </w:r>
    </w:p>
    <w:p w:rsidR="00C806C8" w:rsidRPr="005A0B11" w:rsidRDefault="00C806C8" w:rsidP="00711DFD">
      <w:pPr>
        <w:ind w:left="360"/>
      </w:pPr>
      <w:r w:rsidRPr="005A0B11">
        <w:t>a) Zorluk yaşanmıyor</w:t>
      </w:r>
    </w:p>
    <w:p w:rsidR="00C806C8" w:rsidRPr="005A0B11" w:rsidRDefault="00C806C8" w:rsidP="00711DFD">
      <w:pPr>
        <w:ind w:left="360"/>
      </w:pPr>
      <w:r w:rsidRPr="005A0B11">
        <w:t>b) Biraz zorluk yaşanıyor</w:t>
      </w:r>
    </w:p>
    <w:p w:rsidR="00C806C8" w:rsidRPr="005A0B11" w:rsidRDefault="00C806C8" w:rsidP="00711DFD">
      <w:pPr>
        <w:ind w:left="360"/>
      </w:pPr>
      <w:r w:rsidRPr="005A0B11">
        <w:t xml:space="preserve">c) Oldukça zorluk yaşanıyor </w:t>
      </w:r>
    </w:p>
    <w:p w:rsidR="00C806C8" w:rsidRPr="005A0B11" w:rsidRDefault="00C806C8" w:rsidP="00711DFD">
      <w:pPr>
        <w:ind w:left="360"/>
      </w:pPr>
      <w:r w:rsidRPr="005A0B11">
        <w:t>d) Çok zorluk yaşanıyor</w:t>
      </w:r>
    </w:p>
    <w:p w:rsidR="00C806C8" w:rsidRPr="005A0B11" w:rsidRDefault="00C806C8" w:rsidP="00C806C8"/>
    <w:p w:rsidR="00C806C8" w:rsidRPr="005A0B11" w:rsidRDefault="00C806C8" w:rsidP="00C806C8">
      <w:r w:rsidRPr="005A0B11">
        <w:rPr>
          <w:noProof/>
          <w:lang w:eastAsia="tr-TR"/>
        </w:rPr>
        <w:lastRenderedPageBreak/>
        <w:drawing>
          <wp:inline distT="0" distB="0" distL="0" distR="0">
            <wp:extent cx="5760000" cy="2880000"/>
            <wp:effectExtent l="0" t="0" r="0" b="0"/>
            <wp:docPr id="16" name="Chart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9D24F90-2E59-C945-A9BD-236E39446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öğrencilerinin araştırma yapma konusunda ne ölçüde zorluk yaşadıklarını düşünüyorsunuz?</w:t>
      </w:r>
    </w:p>
    <w:p w:rsidR="00C806C8" w:rsidRPr="005A0B11" w:rsidRDefault="00C806C8" w:rsidP="00711DFD">
      <w:pPr>
        <w:ind w:left="360"/>
      </w:pPr>
      <w:r w:rsidRPr="005A0B11">
        <w:t>a) Zorluk yaşanmıyor</w:t>
      </w:r>
    </w:p>
    <w:p w:rsidR="00C806C8" w:rsidRPr="005A0B11" w:rsidRDefault="00C806C8" w:rsidP="00711DFD">
      <w:pPr>
        <w:ind w:left="360"/>
      </w:pPr>
      <w:r w:rsidRPr="005A0B11">
        <w:t>b) Biraz zorluk yaşanıyor</w:t>
      </w:r>
    </w:p>
    <w:p w:rsidR="00C806C8" w:rsidRPr="005A0B11" w:rsidRDefault="00C806C8" w:rsidP="00711DFD">
      <w:pPr>
        <w:ind w:left="360"/>
      </w:pPr>
      <w:r w:rsidRPr="005A0B11">
        <w:t xml:space="preserve">c) Oldukça zorluk yaşanıyor </w:t>
      </w:r>
    </w:p>
    <w:p w:rsidR="00C806C8" w:rsidRPr="005A0B11" w:rsidRDefault="00C806C8" w:rsidP="00711DFD">
      <w:pPr>
        <w:ind w:left="360"/>
      </w:pPr>
      <w:r w:rsidRPr="005A0B11">
        <w:t>d) Çok zorluk yaşanıyor</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17" name="Chart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9C866F7-0C18-E940-9561-77AE37F941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nedeniyle kliniğiniz yatak sayısı azaltıldı mı?</w:t>
      </w:r>
    </w:p>
    <w:p w:rsidR="00C806C8" w:rsidRPr="005A0B11" w:rsidRDefault="00C806C8" w:rsidP="00711DFD">
      <w:pPr>
        <w:ind w:left="360"/>
      </w:pPr>
      <w:r w:rsidRPr="005A0B11">
        <w:t>a) Azaltılmadı</w:t>
      </w:r>
    </w:p>
    <w:p w:rsidR="00C806C8" w:rsidRPr="005A0B11" w:rsidRDefault="00C806C8" w:rsidP="00711DFD">
      <w:pPr>
        <w:ind w:left="360"/>
      </w:pPr>
      <w:r w:rsidRPr="005A0B11">
        <w:lastRenderedPageBreak/>
        <w:t xml:space="preserve">b) %50’den az azaltıldı </w:t>
      </w:r>
    </w:p>
    <w:p w:rsidR="00C806C8" w:rsidRPr="005A0B11" w:rsidRDefault="00C806C8" w:rsidP="00711DFD">
      <w:pPr>
        <w:ind w:left="360"/>
      </w:pPr>
      <w:r w:rsidRPr="005A0B11">
        <w:t xml:space="preserve">c) %50’den fazla azaltıldı </w:t>
      </w:r>
    </w:p>
    <w:p w:rsidR="00C806C8" w:rsidRPr="005A0B11" w:rsidRDefault="00C806C8" w:rsidP="00711DFD">
      <w:pPr>
        <w:ind w:left="360"/>
      </w:pPr>
      <w:r w:rsidRPr="005A0B11">
        <w:t>d) Yataklı servisimiz kapanmak zorunda kaldı</w:t>
      </w:r>
    </w:p>
    <w:p w:rsidR="00C806C8" w:rsidRPr="005A0B11" w:rsidRDefault="00C806C8" w:rsidP="00711DFD">
      <w:pPr>
        <w:ind w:left="360"/>
      </w:pPr>
      <w:r w:rsidRPr="005A0B11">
        <w:t>e) Yataklı tedavi hizmeti verilmiyor</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18" name="Chart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2A253F0-7439-C44D-AE1C-BF1EF307D6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nedeniyle kliniğiniz polikliniğinde görülen hasta sayısı azaltıldı mı?</w:t>
      </w:r>
    </w:p>
    <w:p w:rsidR="00C806C8" w:rsidRPr="005A0B11" w:rsidRDefault="00C806C8" w:rsidP="00711DFD">
      <w:pPr>
        <w:ind w:left="360"/>
      </w:pPr>
      <w:r w:rsidRPr="005A0B11">
        <w:t>a) Azaltılmadı</w:t>
      </w:r>
    </w:p>
    <w:p w:rsidR="00C806C8" w:rsidRPr="005A0B11" w:rsidRDefault="00C806C8" w:rsidP="00711DFD">
      <w:pPr>
        <w:ind w:left="360"/>
      </w:pPr>
      <w:r w:rsidRPr="005A0B11">
        <w:t xml:space="preserve">b) %50’den az azaltıldı </w:t>
      </w:r>
    </w:p>
    <w:p w:rsidR="00C806C8" w:rsidRPr="005A0B11" w:rsidRDefault="00C806C8" w:rsidP="00711DFD">
      <w:pPr>
        <w:ind w:left="360"/>
      </w:pPr>
      <w:r w:rsidRPr="005A0B11">
        <w:t>c) %50’den fazla azaltıldı</w:t>
      </w:r>
    </w:p>
    <w:p w:rsidR="00C806C8" w:rsidRPr="005A0B11" w:rsidRDefault="00C806C8" w:rsidP="00711DFD">
      <w:pPr>
        <w:ind w:left="360"/>
      </w:pPr>
      <w:r w:rsidRPr="005A0B11">
        <w:t>d) Poliklinik hizmeti durduruldu.</w:t>
      </w:r>
    </w:p>
    <w:p w:rsidR="00C806C8" w:rsidRPr="005A0B11" w:rsidRDefault="00C806C8" w:rsidP="00711DFD">
      <w:pPr>
        <w:ind w:left="360"/>
      </w:pPr>
    </w:p>
    <w:p w:rsidR="00C806C8" w:rsidRPr="005A0B11" w:rsidRDefault="00C806C8" w:rsidP="00C806C8">
      <w:r w:rsidRPr="005A0B11">
        <w:rPr>
          <w:noProof/>
          <w:lang w:eastAsia="tr-TR"/>
        </w:rPr>
        <w:drawing>
          <wp:inline distT="0" distB="0" distL="0" distR="0">
            <wp:extent cx="5760000" cy="2880000"/>
            <wp:effectExtent l="0" t="0" r="0" b="0"/>
            <wp:docPr id="19" name="Chart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2D6EF87-9946-E048-ADD5-21E755A591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 psikiyatri dışı Covid-19 servislerinde görevlendirildi mi?</w:t>
      </w:r>
    </w:p>
    <w:p w:rsidR="00C806C8" w:rsidRPr="005A0B11" w:rsidRDefault="00C806C8" w:rsidP="00711DFD">
      <w:pPr>
        <w:ind w:left="360"/>
      </w:pPr>
      <w:r w:rsidRPr="005A0B11">
        <w:t xml:space="preserve">a) Evet </w:t>
      </w:r>
    </w:p>
    <w:p w:rsidR="00C806C8" w:rsidRPr="005A0B11" w:rsidRDefault="00C806C8" w:rsidP="00711DFD">
      <w:pPr>
        <w:ind w:left="360"/>
      </w:pPr>
      <w:r w:rsidRPr="005A0B11">
        <w:t>b) Hayır</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20" name="Chart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825FA10-71FE-F749-A3D0-9258866DF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06C8" w:rsidRPr="005A0B11" w:rsidRDefault="00C806C8" w:rsidP="00C806C8"/>
    <w:p w:rsidR="00711DFD" w:rsidRPr="005A0B11" w:rsidRDefault="00711DFD" w:rsidP="00C806C8"/>
    <w:p w:rsidR="00C806C8" w:rsidRPr="005A0B11" w:rsidRDefault="00C806C8" w:rsidP="00711DFD">
      <w:pPr>
        <w:pStyle w:val="ListeParagraf"/>
        <w:numPr>
          <w:ilvl w:val="0"/>
          <w:numId w:val="10"/>
        </w:numPr>
      </w:pPr>
      <w:r w:rsidRPr="005A0B11">
        <w:t>Pandemi döneminde psikiyatri uzmanlık öğrencileri psikiyatri dışı Covid-19 servislerinde görevlendirildiyse, bu durumun uzmanlık eğitimini nasıl etkilediğini düşünüyorsunuz?</w:t>
      </w:r>
    </w:p>
    <w:p w:rsidR="00C806C8" w:rsidRPr="005A0B11" w:rsidRDefault="00C806C8" w:rsidP="00711DFD">
      <w:pPr>
        <w:ind w:left="360"/>
      </w:pPr>
      <w:r w:rsidRPr="005A0B11">
        <w:t xml:space="preserve">a) Olumsuz etkiliyor </w:t>
      </w:r>
    </w:p>
    <w:p w:rsidR="00C806C8" w:rsidRPr="005A0B11" w:rsidRDefault="00C806C8" w:rsidP="00711DFD">
      <w:pPr>
        <w:ind w:left="360"/>
      </w:pPr>
      <w:r w:rsidRPr="005A0B11">
        <w:t>b) Etkilemiyor</w:t>
      </w:r>
    </w:p>
    <w:p w:rsidR="00711DFD" w:rsidRDefault="00711DFD" w:rsidP="00711DFD">
      <w:pPr>
        <w:ind w:left="360"/>
      </w:pPr>
    </w:p>
    <w:p w:rsidR="00620B41" w:rsidRPr="005A0B11" w:rsidRDefault="00620B41" w:rsidP="00711DFD">
      <w:pPr>
        <w:ind w:left="360"/>
      </w:pPr>
      <w:r w:rsidRPr="00620B41">
        <w:rPr>
          <w:noProof/>
          <w:lang w:eastAsia="tr-TR"/>
        </w:rPr>
        <w:lastRenderedPageBreak/>
        <w:drawing>
          <wp:inline distT="0" distB="0" distL="0" distR="0">
            <wp:extent cx="5760720" cy="2880360"/>
            <wp:effectExtent l="0" t="0" r="5080" b="2540"/>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7119C24D-1F07-5340-92CF-48A3EAD7F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06C8" w:rsidRPr="005A0B11" w:rsidRDefault="00C806C8" w:rsidP="00C806C8"/>
    <w:p w:rsidR="00C806C8" w:rsidRPr="005A0B11" w:rsidRDefault="00C806C8" w:rsidP="00C806C8"/>
    <w:p w:rsidR="00711DFD" w:rsidRPr="005A0B11" w:rsidRDefault="00711DFD" w:rsidP="00C806C8"/>
    <w:p w:rsidR="00C806C8" w:rsidRPr="005A0B11" w:rsidRDefault="00C806C8" w:rsidP="00C806C8">
      <w:pPr>
        <w:pStyle w:val="ListeParagraf"/>
        <w:numPr>
          <w:ilvl w:val="0"/>
          <w:numId w:val="10"/>
        </w:numPr>
      </w:pPr>
      <w:r w:rsidRPr="005A0B11">
        <w:t>Pandemi nedeniyle psikiyatri uzmanlık öğrencilerinin eğitim süresinin uzaması gerektiğini düşünüyor musunuz?  Düşünüyorsanız, bu süre ne kadar olmalı?</w:t>
      </w:r>
    </w:p>
    <w:p w:rsidR="00C806C8" w:rsidRPr="005A0B11" w:rsidRDefault="00C806C8" w:rsidP="00711DFD">
      <w:pPr>
        <w:ind w:left="360"/>
      </w:pPr>
      <w:r w:rsidRPr="005A0B11">
        <w:t xml:space="preserve">a) 3 ay </w:t>
      </w:r>
    </w:p>
    <w:p w:rsidR="00C806C8" w:rsidRPr="005A0B11" w:rsidRDefault="00C806C8" w:rsidP="00711DFD">
      <w:pPr>
        <w:ind w:left="360"/>
      </w:pPr>
      <w:r w:rsidRPr="005A0B11">
        <w:t>b) 6 ay</w:t>
      </w:r>
    </w:p>
    <w:p w:rsidR="00C806C8" w:rsidRPr="005A0B11" w:rsidRDefault="00C806C8" w:rsidP="00711DFD">
      <w:pPr>
        <w:ind w:left="360"/>
      </w:pPr>
      <w:r w:rsidRPr="005A0B11">
        <w:t>c) 1 yıl</w:t>
      </w:r>
    </w:p>
    <w:p w:rsidR="00C806C8" w:rsidRPr="005A0B11" w:rsidRDefault="00C806C8" w:rsidP="00711DFD">
      <w:pPr>
        <w:ind w:left="360"/>
      </w:pPr>
      <w:r w:rsidRPr="005A0B11">
        <w:t>d) 1 yıldan fazla</w:t>
      </w:r>
    </w:p>
    <w:p w:rsidR="00C806C8" w:rsidRPr="005A0B11" w:rsidRDefault="00C806C8" w:rsidP="00711DFD">
      <w:pPr>
        <w:ind w:left="360"/>
      </w:pPr>
      <w:r w:rsidRPr="005A0B11">
        <w:t>e) Uzaması gerektiğini düşünmüyorum</w:t>
      </w:r>
    </w:p>
    <w:p w:rsidR="00C806C8" w:rsidRPr="005A0B11" w:rsidRDefault="00C806C8" w:rsidP="00C806C8"/>
    <w:p w:rsidR="00C806C8" w:rsidRPr="005A0B11" w:rsidRDefault="00C806C8" w:rsidP="00C806C8">
      <w:r w:rsidRPr="005A0B11">
        <w:rPr>
          <w:noProof/>
          <w:lang w:eastAsia="tr-TR"/>
        </w:rPr>
        <w:drawing>
          <wp:inline distT="0" distB="0" distL="0" distR="0">
            <wp:extent cx="5760000" cy="2880000"/>
            <wp:effectExtent l="0" t="0" r="0" b="0"/>
            <wp:docPr id="22" name="Chart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D80EA1D-F209-9F42-91BA-50921738D8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bookmarkEnd w:id="5"/>
    <w:p w:rsidR="00C806C8" w:rsidRPr="005A0B11" w:rsidRDefault="00C806C8" w:rsidP="00C806C8"/>
    <w:p w:rsidR="00F431CD" w:rsidRPr="005A0B11" w:rsidRDefault="00F431CD" w:rsidP="0007769A">
      <w:pPr>
        <w:jc w:val="both"/>
      </w:pPr>
    </w:p>
    <w:p w:rsidR="00C806C8" w:rsidRPr="001A665D" w:rsidRDefault="00711DFD" w:rsidP="007F25FB">
      <w:pPr>
        <w:pStyle w:val="Balk3"/>
        <w:numPr>
          <w:ilvl w:val="1"/>
          <w:numId w:val="16"/>
        </w:numPr>
        <w:rPr>
          <w:b/>
          <w:color w:val="auto"/>
        </w:rPr>
      </w:pPr>
      <w:bookmarkStart w:id="6" w:name="_Toc66815597"/>
      <w:r w:rsidRPr="001A665D">
        <w:rPr>
          <w:b/>
          <w:color w:val="auto"/>
        </w:rPr>
        <w:lastRenderedPageBreak/>
        <w:t>Açık Uçlu Sorulara Verilen Yanıtlar</w:t>
      </w:r>
      <w:bookmarkEnd w:id="6"/>
    </w:p>
    <w:p w:rsidR="009643F8" w:rsidRPr="001A665D" w:rsidRDefault="009643F8" w:rsidP="00C806C8">
      <w:pPr>
        <w:rPr>
          <w:b/>
        </w:rPr>
      </w:pPr>
    </w:p>
    <w:p w:rsidR="00D62D2D" w:rsidRPr="001A665D" w:rsidRDefault="00D62D2D" w:rsidP="007F25FB">
      <w:pPr>
        <w:pStyle w:val="Balk4"/>
        <w:numPr>
          <w:ilvl w:val="2"/>
          <w:numId w:val="16"/>
        </w:numPr>
        <w:rPr>
          <w:b/>
          <w:color w:val="auto"/>
        </w:rPr>
      </w:pPr>
      <w:r w:rsidRPr="001A665D">
        <w:rPr>
          <w:b/>
          <w:color w:val="auto"/>
        </w:rPr>
        <w:t>Ç</w:t>
      </w:r>
      <w:r w:rsidR="009643F8" w:rsidRPr="001A665D">
        <w:rPr>
          <w:b/>
          <w:color w:val="auto"/>
        </w:rPr>
        <w:t xml:space="preserve">evrimiçi </w:t>
      </w:r>
      <w:r w:rsidR="00C806C8" w:rsidRPr="001A665D">
        <w:rPr>
          <w:b/>
          <w:color w:val="auto"/>
        </w:rPr>
        <w:t>eğitim</w:t>
      </w:r>
      <w:r w:rsidR="009643F8" w:rsidRPr="001A665D">
        <w:rPr>
          <w:b/>
          <w:color w:val="auto"/>
        </w:rPr>
        <w:t xml:space="preserve">de kullanılan programlar </w:t>
      </w:r>
    </w:p>
    <w:p w:rsidR="00D62D2D" w:rsidRPr="005A0B11" w:rsidRDefault="00D62D2D" w:rsidP="00D62D2D">
      <w:pPr>
        <w:pStyle w:val="ListeParagraf"/>
        <w:ind w:left="360"/>
      </w:pPr>
    </w:p>
    <w:p w:rsidR="00C806C8" w:rsidRPr="005A0B11" w:rsidRDefault="009643F8" w:rsidP="0052585E">
      <w:pPr>
        <w:pStyle w:val="ListeParagraf"/>
        <w:ind w:left="360"/>
        <w:jc w:val="both"/>
      </w:pPr>
      <w:r w:rsidRPr="005A0B11">
        <w:t>Z</w:t>
      </w:r>
      <w:r w:rsidR="00C806C8" w:rsidRPr="005A0B11">
        <w:t>oom</w:t>
      </w:r>
      <w:r w:rsidRPr="005A0B11">
        <w:t xml:space="preserve">, </w:t>
      </w:r>
      <w:r w:rsidR="007F25FB" w:rsidRPr="005A0B11">
        <w:t>S</w:t>
      </w:r>
      <w:r w:rsidRPr="005A0B11">
        <w:t xml:space="preserve">kype, </w:t>
      </w:r>
      <w:r w:rsidR="007F25FB" w:rsidRPr="005A0B11">
        <w:t>Sakai</w:t>
      </w:r>
      <w:r w:rsidRPr="005A0B11">
        <w:t xml:space="preserve">, </w:t>
      </w:r>
      <w:r w:rsidR="007F25FB" w:rsidRPr="005A0B11">
        <w:t xml:space="preserve">Microsoft Teams gibi programlarının birinin ya da aynı anda birkaçının kullanıldığı, bir kurumda gerekli online eğitim altyapısının kurum yönetimi tarafından </w:t>
      </w:r>
      <w:r w:rsidR="003F2158" w:rsidRPr="005A0B11">
        <w:t>hastane otomasyon sistemi içine entegre edildiği öğrenildi</w:t>
      </w:r>
      <w:r w:rsidRPr="005A0B11">
        <w:t>.</w:t>
      </w:r>
    </w:p>
    <w:p w:rsidR="0052585E" w:rsidRPr="005A0B11" w:rsidRDefault="0052585E" w:rsidP="00D62D2D">
      <w:pPr>
        <w:pStyle w:val="ListeParagraf"/>
        <w:ind w:left="360"/>
      </w:pPr>
    </w:p>
    <w:p w:rsidR="00C806C8" w:rsidRPr="001A665D" w:rsidRDefault="009643F8" w:rsidP="007F25FB">
      <w:pPr>
        <w:pStyle w:val="Balk4"/>
        <w:numPr>
          <w:ilvl w:val="2"/>
          <w:numId w:val="16"/>
        </w:numPr>
        <w:rPr>
          <w:b/>
          <w:color w:val="auto"/>
        </w:rPr>
      </w:pPr>
      <w:r w:rsidRPr="001A665D">
        <w:rPr>
          <w:b/>
          <w:color w:val="auto"/>
        </w:rPr>
        <w:t>Uzmanlık eğitimini etkileyen durumlar</w:t>
      </w:r>
    </w:p>
    <w:p w:rsidR="009643F8" w:rsidRPr="005A0B11" w:rsidRDefault="009643F8" w:rsidP="009643F8">
      <w:pPr>
        <w:pStyle w:val="ListeParagraf"/>
      </w:pPr>
    </w:p>
    <w:p w:rsidR="00A236A4" w:rsidRPr="005A0B11" w:rsidRDefault="00A236A4" w:rsidP="00A236A4">
      <w:pPr>
        <w:pStyle w:val="ListeParagraf"/>
        <w:numPr>
          <w:ilvl w:val="0"/>
          <w:numId w:val="11"/>
        </w:numPr>
      </w:pPr>
      <w:r w:rsidRPr="005A0B11">
        <w:t>Poliklinik ve yataklı servislerde v</w:t>
      </w:r>
      <w:r w:rsidR="009643F8" w:rsidRPr="005A0B11">
        <w:t>aka sayısı ve çeşitliliğin</w:t>
      </w:r>
      <w:r w:rsidR="00D62D2D" w:rsidRPr="005A0B11">
        <w:t>in</w:t>
      </w:r>
      <w:r w:rsidR="009643F8" w:rsidRPr="005A0B11">
        <w:t xml:space="preserve"> azalması</w:t>
      </w:r>
      <w:r w:rsidRPr="005A0B11">
        <w:t>na bağlı olarak düzenli ve yeterli sayıda hasta tedavisi ve izleminin yapılamayışı</w:t>
      </w:r>
    </w:p>
    <w:p w:rsidR="00F227B8" w:rsidRPr="005A0B11" w:rsidRDefault="00F227B8" w:rsidP="00F227B8">
      <w:pPr>
        <w:pStyle w:val="ListeParagraf"/>
        <w:numPr>
          <w:ilvl w:val="0"/>
          <w:numId w:val="11"/>
        </w:numPr>
      </w:pPr>
      <w:r w:rsidRPr="005A0B11">
        <w:t>Yataklı servisin kapatılması</w:t>
      </w:r>
    </w:p>
    <w:p w:rsidR="00F227B8" w:rsidRPr="005A0B11" w:rsidRDefault="00F227B8" w:rsidP="00F227B8">
      <w:pPr>
        <w:pStyle w:val="ListeParagraf"/>
        <w:numPr>
          <w:ilvl w:val="0"/>
          <w:numId w:val="11"/>
        </w:numPr>
      </w:pPr>
      <w:r w:rsidRPr="005A0B11">
        <w:t xml:space="preserve">Kuramsal eğitimlerin aksaması </w:t>
      </w:r>
    </w:p>
    <w:p w:rsidR="00F227B8" w:rsidRPr="005A0B11" w:rsidRDefault="00F227B8" w:rsidP="00F227B8">
      <w:pPr>
        <w:pStyle w:val="ListeParagraf"/>
        <w:numPr>
          <w:ilvl w:val="0"/>
          <w:numId w:val="11"/>
        </w:numPr>
      </w:pPr>
      <w:r w:rsidRPr="005A0B11">
        <w:t>Kuramsal eğitimlerin çevrimiçi olmasının eğitimin niteliğinde ve verimliliğinde belirli bir azalmaya neden olması</w:t>
      </w:r>
    </w:p>
    <w:p w:rsidR="00F227B8" w:rsidRPr="005A0B11" w:rsidRDefault="00F227B8" w:rsidP="00F227B8">
      <w:pPr>
        <w:pStyle w:val="ListeParagraf"/>
        <w:numPr>
          <w:ilvl w:val="0"/>
          <w:numId w:val="11"/>
        </w:numPr>
      </w:pPr>
      <w:r w:rsidRPr="005A0B11">
        <w:t>Yüz yüze eğitimlerin aksaması ya da yapılamaması</w:t>
      </w:r>
    </w:p>
    <w:p w:rsidR="00A236A4" w:rsidRPr="005A0B11" w:rsidRDefault="00F227B8" w:rsidP="00A236A4">
      <w:pPr>
        <w:pStyle w:val="ListeParagraf"/>
        <w:numPr>
          <w:ilvl w:val="0"/>
          <w:numId w:val="11"/>
        </w:numPr>
      </w:pPr>
      <w:r w:rsidRPr="005A0B11">
        <w:t>Y</w:t>
      </w:r>
      <w:r w:rsidR="00A236A4" w:rsidRPr="005A0B11">
        <w:t xml:space="preserve">üz yüze hasta süpervizyonlarının </w:t>
      </w:r>
      <w:r w:rsidRPr="005A0B11">
        <w:t xml:space="preserve">aksaması ya da </w:t>
      </w:r>
      <w:r w:rsidR="00A236A4" w:rsidRPr="005A0B11">
        <w:t>yapılamaması</w:t>
      </w:r>
    </w:p>
    <w:p w:rsidR="00E47FC2" w:rsidRPr="005A0B11" w:rsidRDefault="00EC120E" w:rsidP="00A236A4">
      <w:pPr>
        <w:pStyle w:val="ListeParagraf"/>
        <w:numPr>
          <w:ilvl w:val="0"/>
          <w:numId w:val="11"/>
        </w:numPr>
      </w:pPr>
      <w:r w:rsidRPr="005A0B11">
        <w:t>İ</w:t>
      </w:r>
      <w:r w:rsidR="00E47FC2" w:rsidRPr="005A0B11">
        <w:t>lk yıl asistanlarının eğitimleri</w:t>
      </w:r>
      <w:r w:rsidRPr="005A0B11">
        <w:t>ndeki aksamanın daha belirgin olması</w:t>
      </w:r>
    </w:p>
    <w:p w:rsidR="00E47FC2" w:rsidRPr="005A0B11" w:rsidRDefault="00E47FC2" w:rsidP="00E47FC2">
      <w:pPr>
        <w:pStyle w:val="NormalWeb"/>
        <w:numPr>
          <w:ilvl w:val="0"/>
          <w:numId w:val="11"/>
        </w:numPr>
        <w:spacing w:before="0" w:beforeAutospacing="0" w:after="0" w:afterAutospacing="0"/>
      </w:pPr>
      <w:r w:rsidRPr="005A0B11">
        <w:rPr>
          <w:rFonts w:ascii="Calibri" w:hAnsi="Calibri"/>
        </w:rPr>
        <w:t>Yeni başlayan ve kıdemli asistanlar arasındaki iletişimin azalmasına bağlı olarak bilgi ve deneyim paylaşımının azalması.</w:t>
      </w:r>
    </w:p>
    <w:p w:rsidR="00F227B8" w:rsidRPr="005A0B11" w:rsidRDefault="00F227B8" w:rsidP="00F227B8">
      <w:pPr>
        <w:pStyle w:val="ListeParagraf"/>
        <w:numPr>
          <w:ilvl w:val="0"/>
          <w:numId w:val="11"/>
        </w:numPr>
      </w:pPr>
      <w:r w:rsidRPr="005A0B11">
        <w:t>Fiziksel mesafeye dikkat edilmesi nedeniyle klinik toplantıların aksaması</w:t>
      </w:r>
    </w:p>
    <w:p w:rsidR="00F227B8" w:rsidRPr="005A0B11" w:rsidRDefault="00F227B8" w:rsidP="00F227B8">
      <w:pPr>
        <w:pStyle w:val="ListeParagraf"/>
        <w:numPr>
          <w:ilvl w:val="0"/>
          <w:numId w:val="11"/>
        </w:numPr>
      </w:pPr>
      <w:r w:rsidRPr="005A0B11">
        <w:t>COVID-19 servis nöbetlerinin ve bununla ilişkili klinik dışı görevlendirmelerin psikiyatri uzmanlık eğitimine ilişkin motivasyonu azalması</w:t>
      </w:r>
    </w:p>
    <w:p w:rsidR="00F227B8" w:rsidRPr="005A0B11" w:rsidRDefault="00F227B8" w:rsidP="00F227B8">
      <w:pPr>
        <w:pStyle w:val="ListeParagraf"/>
        <w:numPr>
          <w:ilvl w:val="0"/>
          <w:numId w:val="11"/>
        </w:numPr>
      </w:pPr>
      <w:r w:rsidRPr="005A0B11">
        <w:t>Salgın ile ilgili hastayı ve sağlık çalışanını korumaya yönelik tedbirlerin izlenmesinin dikkati ve motivasyonu azaltması</w:t>
      </w:r>
    </w:p>
    <w:p w:rsidR="00F227B8" w:rsidRPr="005A0B11" w:rsidRDefault="009643F8" w:rsidP="00F227B8">
      <w:pPr>
        <w:pStyle w:val="ListeParagraf"/>
        <w:numPr>
          <w:ilvl w:val="0"/>
          <w:numId w:val="11"/>
        </w:numPr>
      </w:pPr>
      <w:r w:rsidRPr="005A0B11">
        <w:t xml:space="preserve">Tez yapmak için vaka </w:t>
      </w:r>
      <w:r w:rsidR="00A236A4" w:rsidRPr="005A0B11">
        <w:t>bulmakta</w:t>
      </w:r>
      <w:r w:rsidRPr="005A0B11">
        <w:t xml:space="preserve"> güçlük çekil</w:t>
      </w:r>
      <w:r w:rsidR="00A236A4" w:rsidRPr="005A0B11">
        <w:t>mesi</w:t>
      </w:r>
    </w:p>
    <w:p w:rsidR="00F227B8" w:rsidRPr="005A0B11" w:rsidRDefault="009643F8" w:rsidP="00F227B8">
      <w:pPr>
        <w:pStyle w:val="ListeParagraf"/>
        <w:numPr>
          <w:ilvl w:val="0"/>
          <w:numId w:val="11"/>
        </w:numPr>
      </w:pPr>
      <w:r w:rsidRPr="005A0B11">
        <w:t>Çevrimiçi eğitim alt yapısının yetersizliği</w:t>
      </w:r>
    </w:p>
    <w:p w:rsidR="009643F8" w:rsidRPr="005A0B11" w:rsidRDefault="009643F8" w:rsidP="00F227B8">
      <w:pPr>
        <w:pStyle w:val="ListeParagraf"/>
        <w:numPr>
          <w:ilvl w:val="0"/>
          <w:numId w:val="11"/>
        </w:numPr>
      </w:pPr>
      <w:r w:rsidRPr="005A0B11">
        <w:t>Pandeminin psikososyal etkileri</w:t>
      </w:r>
      <w:r w:rsidR="00F227B8" w:rsidRPr="005A0B11">
        <w:t>, h</w:t>
      </w:r>
      <w:r w:rsidRPr="005A0B11">
        <w:t xml:space="preserve">asta ile </w:t>
      </w:r>
      <w:r w:rsidR="00F227B8" w:rsidRPr="005A0B11">
        <w:t xml:space="preserve">görüşmeler sırasında </w:t>
      </w:r>
      <w:r w:rsidR="009D1D29" w:rsidRPr="005A0B11">
        <w:t xml:space="preserve">özellikle de süre uzadığında </w:t>
      </w:r>
      <w:r w:rsidR="00F227B8" w:rsidRPr="005A0B11">
        <w:t>hastalığa yakal</w:t>
      </w:r>
      <w:r w:rsidR="009D1D29" w:rsidRPr="005A0B11">
        <w:t>a</w:t>
      </w:r>
      <w:r w:rsidR="00F227B8" w:rsidRPr="005A0B11">
        <w:t>nma açısından kaygı duyma</w:t>
      </w:r>
    </w:p>
    <w:p w:rsidR="009D1D29" w:rsidRPr="005A0B11" w:rsidRDefault="009D1D29" w:rsidP="00F227B8">
      <w:pPr>
        <w:pStyle w:val="ListeParagraf"/>
        <w:numPr>
          <w:ilvl w:val="0"/>
          <w:numId w:val="11"/>
        </w:numPr>
      </w:pPr>
      <w:r w:rsidRPr="005A0B11">
        <w:t>Tıpta uzmanlık öğrencilerine ek ödemel</w:t>
      </w:r>
      <w:r w:rsidR="00E47FC2" w:rsidRPr="005A0B11">
        <w:t>erin yapılmaması</w:t>
      </w:r>
    </w:p>
    <w:p w:rsidR="00F227B8" w:rsidRPr="005A0B11" w:rsidRDefault="00E47FC2" w:rsidP="009F1FEB">
      <w:pPr>
        <w:pStyle w:val="ListeParagraf"/>
        <w:numPr>
          <w:ilvl w:val="0"/>
          <w:numId w:val="11"/>
        </w:numPr>
      </w:pPr>
      <w:r w:rsidRPr="005A0B11">
        <w:t>İş yeri güvenliğinin pandemi koşulları için yetersiz olması</w:t>
      </w:r>
    </w:p>
    <w:p w:rsidR="009F1FEB" w:rsidRPr="005A0B11" w:rsidRDefault="009F1FEB" w:rsidP="009F1FEB">
      <w:pPr>
        <w:pStyle w:val="ListeParagraf"/>
        <w:numPr>
          <w:ilvl w:val="0"/>
          <w:numId w:val="11"/>
        </w:numPr>
      </w:pPr>
      <w:r w:rsidRPr="005A0B11">
        <w:t>Dış rotasyonlarda verimliliğin düşük olması</w:t>
      </w:r>
    </w:p>
    <w:p w:rsidR="002E1436" w:rsidRPr="005A0B11" w:rsidRDefault="002E1436" w:rsidP="002E1436">
      <w:pPr>
        <w:pStyle w:val="ListeParagraf"/>
        <w:ind w:left="360"/>
      </w:pPr>
    </w:p>
    <w:p w:rsidR="002E1436" w:rsidRPr="001A665D" w:rsidRDefault="002E1436" w:rsidP="00DD6AD4">
      <w:pPr>
        <w:pStyle w:val="Balk4"/>
        <w:numPr>
          <w:ilvl w:val="2"/>
          <w:numId w:val="16"/>
        </w:numPr>
        <w:rPr>
          <w:b/>
          <w:color w:val="auto"/>
        </w:rPr>
      </w:pPr>
      <w:r w:rsidRPr="001A665D">
        <w:rPr>
          <w:b/>
          <w:color w:val="auto"/>
        </w:rPr>
        <w:t>Pandemide kurumlar</w:t>
      </w:r>
      <w:r w:rsidR="005A6B3F" w:rsidRPr="001A665D">
        <w:rPr>
          <w:b/>
          <w:color w:val="auto"/>
        </w:rPr>
        <w:t xml:space="preserve">ın olumlu </w:t>
      </w:r>
      <w:r w:rsidR="005062BE" w:rsidRPr="001A665D">
        <w:rPr>
          <w:b/>
          <w:color w:val="auto"/>
        </w:rPr>
        <w:t>olarak ifade edilen yönleri</w:t>
      </w:r>
    </w:p>
    <w:p w:rsidR="005A6B3F" w:rsidRPr="005A0B11" w:rsidRDefault="005A6B3F" w:rsidP="005A6B3F">
      <w:pPr>
        <w:pStyle w:val="ListeParagraf"/>
        <w:ind w:left="360"/>
        <w:rPr>
          <w:b/>
          <w:bCs/>
          <w:i/>
          <w:iCs/>
        </w:rPr>
      </w:pPr>
    </w:p>
    <w:p w:rsidR="005349B6" w:rsidRPr="005A0B11" w:rsidRDefault="005349B6" w:rsidP="005349B6">
      <w:pPr>
        <w:pStyle w:val="ListeParagraf"/>
        <w:numPr>
          <w:ilvl w:val="0"/>
          <w:numId w:val="13"/>
        </w:numPr>
      </w:pPr>
      <w:r w:rsidRPr="005A0B11">
        <w:t>Kurumda psikiyatri yatak sayılarının azaltılmaması</w:t>
      </w:r>
    </w:p>
    <w:p w:rsidR="00C248B6" w:rsidRPr="005A0B11" w:rsidRDefault="00C248B6" w:rsidP="005349B6">
      <w:pPr>
        <w:pStyle w:val="ListeParagraf"/>
        <w:numPr>
          <w:ilvl w:val="0"/>
          <w:numId w:val="13"/>
        </w:numPr>
      </w:pPr>
      <w:r w:rsidRPr="005A0B11">
        <w:t>Yataklı servislerin açık tutulması</w:t>
      </w:r>
    </w:p>
    <w:p w:rsidR="005349B6" w:rsidRPr="005A0B11" w:rsidRDefault="005349B6" w:rsidP="005349B6">
      <w:pPr>
        <w:pStyle w:val="ListeParagraf"/>
        <w:numPr>
          <w:ilvl w:val="0"/>
          <w:numId w:val="13"/>
        </w:numPr>
      </w:pPr>
      <w:r w:rsidRPr="005A0B11">
        <w:t>Ayaktan psikiyatrik hasta bakım hizmetlerinin yeterli düzeyde sürmesi</w:t>
      </w:r>
    </w:p>
    <w:p w:rsidR="005349B6" w:rsidRPr="005A0B11" w:rsidRDefault="005349B6" w:rsidP="005349B6">
      <w:pPr>
        <w:pStyle w:val="ListeParagraf"/>
        <w:numPr>
          <w:ilvl w:val="0"/>
          <w:numId w:val="13"/>
        </w:numPr>
      </w:pPr>
      <w:r w:rsidRPr="005A0B11">
        <w:t>Vaka çeşitliliğinin sürdüğü bir klinik olması</w:t>
      </w:r>
    </w:p>
    <w:p w:rsidR="005349B6" w:rsidRPr="005A0B11" w:rsidRDefault="005349B6" w:rsidP="005349B6">
      <w:pPr>
        <w:pStyle w:val="ListeParagraf"/>
        <w:numPr>
          <w:ilvl w:val="0"/>
          <w:numId w:val="13"/>
        </w:numPr>
      </w:pPr>
      <w:r w:rsidRPr="005A0B11">
        <w:t>Temel eğitim programının aksamadan sürdürülmesi</w:t>
      </w:r>
    </w:p>
    <w:p w:rsidR="005349B6" w:rsidRPr="005A0B11" w:rsidRDefault="005349B6" w:rsidP="005349B6">
      <w:pPr>
        <w:pStyle w:val="ListeParagraf"/>
        <w:numPr>
          <w:ilvl w:val="0"/>
          <w:numId w:val="13"/>
        </w:numPr>
      </w:pPr>
      <w:r w:rsidRPr="005A0B11">
        <w:t>Kuramsal eğitimin çevrimiçi düzenli olarak sürdürülmesi</w:t>
      </w:r>
    </w:p>
    <w:p w:rsidR="00C248B6" w:rsidRPr="005A0B11" w:rsidRDefault="00C248B6" w:rsidP="00C248B6">
      <w:pPr>
        <w:pStyle w:val="NormalWeb"/>
        <w:numPr>
          <w:ilvl w:val="0"/>
          <w:numId w:val="13"/>
        </w:numPr>
        <w:spacing w:before="0" w:beforeAutospacing="0" w:after="0" w:afterAutospacing="0"/>
        <w:textAlignment w:val="baseline"/>
        <w:rPr>
          <w:rFonts w:ascii="Arial" w:hAnsi="Arial" w:cs="Arial"/>
        </w:rPr>
      </w:pPr>
      <w:r w:rsidRPr="005A0B11">
        <w:rPr>
          <w:rFonts w:ascii="Calibri" w:hAnsi="Calibri" w:cs="Arial"/>
        </w:rPr>
        <w:lastRenderedPageBreak/>
        <w:t xml:space="preserve">Nöbet vb. acil durumlar nedeniyle kaçırılan kuramsal eğitimlerin telafi edilebilmesi </w:t>
      </w:r>
      <w:r w:rsidR="00E20785" w:rsidRPr="005A0B11">
        <w:rPr>
          <w:rFonts w:ascii="Calibri" w:hAnsi="Calibri" w:cs="Arial"/>
        </w:rPr>
        <w:t xml:space="preserve">amacıyla </w:t>
      </w:r>
      <w:r w:rsidRPr="005A0B11">
        <w:rPr>
          <w:rFonts w:ascii="Calibri" w:hAnsi="Calibri" w:cs="Arial"/>
        </w:rPr>
        <w:t>kayıt alı</w:t>
      </w:r>
      <w:r w:rsidR="00E20785" w:rsidRPr="005A0B11">
        <w:rPr>
          <w:rFonts w:ascii="Calibri" w:hAnsi="Calibri" w:cs="Arial"/>
        </w:rPr>
        <w:t>nması</w:t>
      </w:r>
    </w:p>
    <w:p w:rsidR="005349B6" w:rsidRPr="005A0B11" w:rsidRDefault="005349B6" w:rsidP="005349B6">
      <w:pPr>
        <w:pStyle w:val="ListeParagraf"/>
        <w:numPr>
          <w:ilvl w:val="0"/>
          <w:numId w:val="13"/>
        </w:numPr>
      </w:pPr>
      <w:r w:rsidRPr="005A0B11">
        <w:t xml:space="preserve">Eğitici kadrosunun yeterliliği </w:t>
      </w:r>
    </w:p>
    <w:p w:rsidR="00FD59A0" w:rsidRPr="005A0B11" w:rsidRDefault="00FD59A0" w:rsidP="00FD59A0">
      <w:pPr>
        <w:pStyle w:val="NormalWeb"/>
        <w:numPr>
          <w:ilvl w:val="0"/>
          <w:numId w:val="13"/>
        </w:numPr>
        <w:spacing w:before="0" w:beforeAutospacing="0" w:after="0" w:afterAutospacing="0"/>
      </w:pPr>
      <w:r w:rsidRPr="005A0B11">
        <w:rPr>
          <w:rFonts w:ascii="Calibri" w:hAnsi="Calibri"/>
        </w:rPr>
        <w:t>Eğiticilere telefon aracılığıyla her an ulaşabilmenin mümkün olması</w:t>
      </w:r>
    </w:p>
    <w:p w:rsidR="002652AB" w:rsidRPr="005A0B11" w:rsidRDefault="002652AB" w:rsidP="002652AB">
      <w:pPr>
        <w:pStyle w:val="NormalWeb"/>
        <w:numPr>
          <w:ilvl w:val="0"/>
          <w:numId w:val="13"/>
        </w:numPr>
        <w:spacing w:before="0" w:beforeAutospacing="0" w:after="0" w:afterAutospacing="0"/>
      </w:pPr>
      <w:r w:rsidRPr="005A0B11">
        <w:rPr>
          <w:rFonts w:ascii="Calibri" w:hAnsi="Calibri"/>
        </w:rPr>
        <w:t>Tıp uzmanlık öğrencisi sayısının fazla olmasının iş yükünü paylaşma</w:t>
      </w:r>
      <w:r w:rsidR="00FD59A0" w:rsidRPr="005A0B11">
        <w:rPr>
          <w:rFonts w:ascii="Calibri" w:hAnsi="Calibri"/>
        </w:rPr>
        <w:t>da kolaylık sağlaması</w:t>
      </w:r>
    </w:p>
    <w:p w:rsidR="005349B6" w:rsidRPr="005A0B11" w:rsidRDefault="005349B6" w:rsidP="005349B6">
      <w:pPr>
        <w:pStyle w:val="ListeParagraf"/>
        <w:numPr>
          <w:ilvl w:val="0"/>
          <w:numId w:val="13"/>
        </w:numPr>
      </w:pPr>
      <w:r w:rsidRPr="005A0B11">
        <w:t xml:space="preserve">Süpevizyonların </w:t>
      </w:r>
      <w:r w:rsidR="002652AB" w:rsidRPr="005A0B11">
        <w:t>pandemi öncesi dönemde olduğu gibi</w:t>
      </w:r>
      <w:r w:rsidRPr="005A0B11">
        <w:t xml:space="preserve"> sürdürülüyor olması</w:t>
      </w:r>
    </w:p>
    <w:p w:rsidR="00C248B6" w:rsidRPr="005A0B11" w:rsidRDefault="00C248B6" w:rsidP="005349B6">
      <w:pPr>
        <w:pStyle w:val="ListeParagraf"/>
        <w:numPr>
          <w:ilvl w:val="0"/>
          <w:numId w:val="13"/>
        </w:numPr>
      </w:pPr>
      <w:r w:rsidRPr="005A0B11">
        <w:t>Bilimsel çalışmalara ara verilmemiş olması</w:t>
      </w:r>
    </w:p>
    <w:p w:rsidR="005349B6" w:rsidRPr="005A0B11" w:rsidRDefault="00510928" w:rsidP="005349B6">
      <w:pPr>
        <w:pStyle w:val="ListeParagraf"/>
        <w:numPr>
          <w:ilvl w:val="0"/>
          <w:numId w:val="13"/>
        </w:numPr>
      </w:pPr>
      <w:r w:rsidRPr="005A0B11">
        <w:t>Psikiyatri</w:t>
      </w:r>
      <w:r w:rsidR="005349B6" w:rsidRPr="005A0B11">
        <w:t xml:space="preserve"> uzmanlık öğrencilerinin pandemi döneminin zorluklarına karşın eğitim motivasyonlarını sürdürmeleri</w:t>
      </w:r>
    </w:p>
    <w:p w:rsidR="002E1436" w:rsidRPr="005A0B11" w:rsidRDefault="00510928" w:rsidP="002E1436">
      <w:pPr>
        <w:pStyle w:val="ListeParagraf"/>
        <w:numPr>
          <w:ilvl w:val="0"/>
          <w:numId w:val="13"/>
        </w:numPr>
      </w:pPr>
      <w:r w:rsidRPr="005A0B11">
        <w:t>Psikiyatri</w:t>
      </w:r>
      <w:r w:rsidR="002E1436" w:rsidRPr="005A0B11">
        <w:t xml:space="preserve"> uzmanlık öğrencilerinin psikiyatri dışı COVID-19 servislerinde görevlendirme sürelerinin kısa tutulması</w:t>
      </w:r>
    </w:p>
    <w:p w:rsidR="002E1436" w:rsidRPr="005A0B11" w:rsidRDefault="002E1436" w:rsidP="002E1436">
      <w:pPr>
        <w:pStyle w:val="ListeParagraf"/>
        <w:numPr>
          <w:ilvl w:val="0"/>
          <w:numId w:val="13"/>
        </w:numPr>
      </w:pPr>
      <w:r w:rsidRPr="005A0B11">
        <w:t>Kurum desteğinin fazla olması</w:t>
      </w:r>
    </w:p>
    <w:p w:rsidR="00C248B6" w:rsidRPr="005A0B11" w:rsidRDefault="00C248B6" w:rsidP="00C248B6">
      <w:pPr>
        <w:pStyle w:val="ListeParagraf"/>
        <w:numPr>
          <w:ilvl w:val="0"/>
          <w:numId w:val="13"/>
        </w:numPr>
      </w:pPr>
      <w:r w:rsidRPr="005A0B11">
        <w:t>Kurum içi işbirliğinin iyi düzeyde olması</w:t>
      </w:r>
    </w:p>
    <w:p w:rsidR="002E1436" w:rsidRPr="005A0B11" w:rsidRDefault="002E1436" w:rsidP="002E1436">
      <w:pPr>
        <w:pStyle w:val="ListeParagraf"/>
        <w:numPr>
          <w:ilvl w:val="0"/>
          <w:numId w:val="13"/>
        </w:numPr>
      </w:pPr>
      <w:r w:rsidRPr="005A0B11">
        <w:t>Kurumsal alt yapının çevrimiçi eğitim faaliyetlerini desteklemesi</w:t>
      </w:r>
    </w:p>
    <w:p w:rsidR="002E1436" w:rsidRPr="005A0B11" w:rsidRDefault="002E1436" w:rsidP="002E1436">
      <w:pPr>
        <w:pStyle w:val="ListeParagraf"/>
        <w:numPr>
          <w:ilvl w:val="0"/>
          <w:numId w:val="13"/>
        </w:numPr>
      </w:pPr>
      <w:r w:rsidRPr="005A0B11">
        <w:t>Çevrimiçi eğitime ulaşımda kolaylık</w:t>
      </w:r>
    </w:p>
    <w:p w:rsidR="002E1436" w:rsidRPr="005A0B11" w:rsidRDefault="002E1436" w:rsidP="002E1436">
      <w:pPr>
        <w:pStyle w:val="ListeParagraf"/>
        <w:numPr>
          <w:ilvl w:val="0"/>
          <w:numId w:val="13"/>
        </w:numPr>
      </w:pPr>
      <w:r w:rsidRPr="005A0B11">
        <w:t>Ruh sağlığı hastanesi olmanın COVID-19 ile teması görece azaltması</w:t>
      </w:r>
    </w:p>
    <w:p w:rsidR="002E1436" w:rsidRPr="005A0B11" w:rsidRDefault="00510928" w:rsidP="002E1436">
      <w:pPr>
        <w:pStyle w:val="ListeParagraf"/>
        <w:numPr>
          <w:ilvl w:val="0"/>
          <w:numId w:val="13"/>
        </w:numPr>
      </w:pPr>
      <w:r w:rsidRPr="005A0B11">
        <w:t>Psikiyatri</w:t>
      </w:r>
      <w:r w:rsidR="002E1436" w:rsidRPr="005A0B11">
        <w:t xml:space="preserve"> uzmanlık öğrencileriyle pandemi süreciyle ilgili yaşadıkları zorlukları anlamak için düzenli toplantılar yapılması </w:t>
      </w:r>
    </w:p>
    <w:p w:rsidR="00C248B6" w:rsidRPr="005A0B11" w:rsidRDefault="00510928" w:rsidP="00C248B6">
      <w:pPr>
        <w:pStyle w:val="NormalWeb"/>
        <w:numPr>
          <w:ilvl w:val="0"/>
          <w:numId w:val="13"/>
        </w:numPr>
        <w:spacing w:before="0" w:beforeAutospacing="0" w:after="0" w:afterAutospacing="0"/>
        <w:rPr>
          <w:rFonts w:asciiTheme="minorHAnsi" w:hAnsiTheme="minorHAnsi"/>
        </w:rPr>
      </w:pPr>
      <w:r w:rsidRPr="005A0B11">
        <w:rPr>
          <w:rFonts w:asciiTheme="minorHAnsi" w:hAnsiTheme="minorHAnsi" w:cs="Calibri"/>
        </w:rPr>
        <w:t>Psikiyatri</w:t>
      </w:r>
      <w:r w:rsidR="00C248B6" w:rsidRPr="005A0B11">
        <w:rPr>
          <w:rFonts w:asciiTheme="minorHAnsi" w:hAnsiTheme="minorHAnsi" w:cs="Calibri"/>
        </w:rPr>
        <w:t xml:space="preserve"> uzmanlık öğrencilerinin taleplerini klinik içinde dile getirme  ortamının mevcut olması </w:t>
      </w:r>
    </w:p>
    <w:p w:rsidR="005349B6" w:rsidRPr="005A0B11" w:rsidRDefault="00510928" w:rsidP="005349B6">
      <w:pPr>
        <w:pStyle w:val="ListeParagraf"/>
        <w:numPr>
          <w:ilvl w:val="0"/>
          <w:numId w:val="13"/>
        </w:numPr>
      </w:pPr>
      <w:r w:rsidRPr="005A0B11">
        <w:t>Psikiyatri</w:t>
      </w:r>
      <w:r w:rsidR="002E1436" w:rsidRPr="005A0B11">
        <w:t xml:space="preserve"> uzmanlık öğrencilerinin pandemi nöbetlerine ait geribildirimlerinin </w:t>
      </w:r>
      <w:r w:rsidR="005349B6" w:rsidRPr="005A0B11">
        <w:t xml:space="preserve">kurum </w:t>
      </w:r>
      <w:r w:rsidR="002E1436" w:rsidRPr="005A0B11">
        <w:t>yönetimine iletilme</w:t>
      </w:r>
      <w:r w:rsidR="005349B6" w:rsidRPr="005A0B11">
        <w:t>si</w:t>
      </w:r>
    </w:p>
    <w:p w:rsidR="00C806C8" w:rsidRPr="005A0B11" w:rsidRDefault="00C806C8" w:rsidP="0007769A">
      <w:pPr>
        <w:jc w:val="both"/>
        <w:rPr>
          <w:b/>
          <w:bCs/>
        </w:rPr>
      </w:pPr>
    </w:p>
    <w:p w:rsidR="004959BA" w:rsidRPr="001A665D" w:rsidRDefault="004959BA" w:rsidP="00DD6AD4">
      <w:pPr>
        <w:pStyle w:val="Balk4"/>
        <w:numPr>
          <w:ilvl w:val="2"/>
          <w:numId w:val="16"/>
        </w:numPr>
        <w:rPr>
          <w:b/>
          <w:color w:val="auto"/>
        </w:rPr>
      </w:pPr>
      <w:r w:rsidRPr="001A665D">
        <w:rPr>
          <w:b/>
          <w:color w:val="auto"/>
        </w:rPr>
        <w:t>Pandemide kurumlar</w:t>
      </w:r>
      <w:r w:rsidR="00857DB2" w:rsidRPr="001A665D">
        <w:rPr>
          <w:b/>
          <w:color w:val="auto"/>
        </w:rPr>
        <w:t xml:space="preserve">da </w:t>
      </w:r>
      <w:r w:rsidRPr="001A665D">
        <w:rPr>
          <w:b/>
          <w:color w:val="auto"/>
        </w:rPr>
        <w:t>olumsuz</w:t>
      </w:r>
      <w:r w:rsidR="00857DB2" w:rsidRPr="001A665D">
        <w:rPr>
          <w:b/>
          <w:color w:val="auto"/>
        </w:rPr>
        <w:t>luk</w:t>
      </w:r>
      <w:r w:rsidR="005062BE" w:rsidRPr="001A665D">
        <w:rPr>
          <w:b/>
          <w:color w:val="auto"/>
        </w:rPr>
        <w:t xml:space="preserve"> olarak yaşandığı belirtilen durumlar</w:t>
      </w:r>
    </w:p>
    <w:p w:rsidR="004959BA" w:rsidRPr="005A0B11" w:rsidRDefault="004959BA" w:rsidP="0007769A">
      <w:pPr>
        <w:jc w:val="both"/>
        <w:rPr>
          <w:b/>
          <w:bCs/>
        </w:rPr>
      </w:pPr>
    </w:p>
    <w:p w:rsidR="00894192" w:rsidRPr="005A0B11" w:rsidRDefault="00894192" w:rsidP="00894192">
      <w:pPr>
        <w:pStyle w:val="ListeParagraf"/>
        <w:numPr>
          <w:ilvl w:val="0"/>
          <w:numId w:val="15"/>
        </w:numPr>
        <w:jc w:val="both"/>
      </w:pPr>
      <w:r w:rsidRPr="005A0B11">
        <w:t xml:space="preserve">Psikiyatri yatan hasta takibinin yapılmaması </w:t>
      </w:r>
    </w:p>
    <w:p w:rsidR="00894192" w:rsidRPr="005A0B11" w:rsidRDefault="00894192" w:rsidP="00894192">
      <w:pPr>
        <w:pStyle w:val="ListeParagraf"/>
        <w:numPr>
          <w:ilvl w:val="0"/>
          <w:numId w:val="15"/>
        </w:numPr>
        <w:jc w:val="both"/>
      </w:pPr>
      <w:r w:rsidRPr="005A0B11">
        <w:t>Dönüşümlü olarak gidilen COVID-19 servis nöbetleri nedeniyle özellikle klinikler arası geçişler sırasında uyum sorunlarının yaşanması</w:t>
      </w:r>
    </w:p>
    <w:p w:rsidR="00894192" w:rsidRPr="005A0B11" w:rsidRDefault="00894192" w:rsidP="00894192">
      <w:pPr>
        <w:pStyle w:val="ListeParagraf"/>
        <w:numPr>
          <w:ilvl w:val="0"/>
          <w:numId w:val="15"/>
        </w:numPr>
        <w:jc w:val="both"/>
      </w:pPr>
      <w:r w:rsidRPr="005A0B11">
        <w:t>Pandemi kliniklerinde görevlendirmenin sık olması ya da uzun sürmesi nedeniyle psikiyatri eğitim ve uygulamalarından uzak kalma</w:t>
      </w:r>
    </w:p>
    <w:p w:rsidR="00434754" w:rsidRPr="005A0B11" w:rsidRDefault="004959BA" w:rsidP="004959BA">
      <w:pPr>
        <w:pStyle w:val="ListeParagraf"/>
        <w:numPr>
          <w:ilvl w:val="0"/>
          <w:numId w:val="15"/>
        </w:numPr>
        <w:jc w:val="both"/>
      </w:pPr>
      <w:r w:rsidRPr="005A0B11">
        <w:t>Pandemi hastanesinde çalışmanın genel iş yükünü artırması</w:t>
      </w:r>
      <w:r w:rsidR="00434754" w:rsidRPr="005A0B11">
        <w:t>,</w:t>
      </w:r>
      <w:r w:rsidRPr="005A0B11">
        <w:t xml:space="preserve"> psikiyatri eğitimini ve </w:t>
      </w:r>
      <w:r w:rsidR="00434754" w:rsidRPr="005A0B11">
        <w:t>uygulamalarını aksatması ve</w:t>
      </w:r>
      <w:r w:rsidRPr="005A0B11">
        <w:t xml:space="preserve"> bununla ilişkili olarak </w:t>
      </w:r>
      <w:r w:rsidR="00434754" w:rsidRPr="005A0B11">
        <w:t xml:space="preserve">psikiyatrik </w:t>
      </w:r>
      <w:r w:rsidRPr="005A0B11">
        <w:t xml:space="preserve">hasta </w:t>
      </w:r>
      <w:r w:rsidR="00434754" w:rsidRPr="005A0B11">
        <w:t xml:space="preserve">tedavi ve izleminde </w:t>
      </w:r>
      <w:r w:rsidRPr="005A0B11">
        <w:t>zorluk</w:t>
      </w:r>
      <w:r w:rsidR="00434754" w:rsidRPr="005A0B11">
        <w:t xml:space="preserve"> yaşanması</w:t>
      </w:r>
    </w:p>
    <w:p w:rsidR="001217C9" w:rsidRPr="005A0B11" w:rsidRDefault="001217C9" w:rsidP="004959BA">
      <w:pPr>
        <w:pStyle w:val="ListeParagraf"/>
        <w:numPr>
          <w:ilvl w:val="0"/>
          <w:numId w:val="15"/>
        </w:numPr>
        <w:jc w:val="both"/>
      </w:pPr>
      <w:r w:rsidRPr="005A0B11">
        <w:t>Hastaların tıpta uzmanlık öğrencileri tarafından düzenli olarak izlenme olanağının kısıtlı olması ya da olmaması</w:t>
      </w:r>
    </w:p>
    <w:p w:rsidR="001217C9" w:rsidRPr="005A0B11" w:rsidRDefault="001217C9" w:rsidP="004959BA">
      <w:pPr>
        <w:pStyle w:val="ListeParagraf"/>
        <w:numPr>
          <w:ilvl w:val="0"/>
          <w:numId w:val="15"/>
        </w:numPr>
        <w:jc w:val="both"/>
      </w:pPr>
      <w:r w:rsidRPr="005A0B11">
        <w:t>Hasta ile hekim arasındaki güven ilişkisinde zedelenme yaşanması</w:t>
      </w:r>
    </w:p>
    <w:p w:rsidR="001217C9" w:rsidRPr="005A0B11" w:rsidRDefault="001217C9" w:rsidP="001217C9">
      <w:pPr>
        <w:pStyle w:val="ListeParagraf"/>
        <w:numPr>
          <w:ilvl w:val="0"/>
          <w:numId w:val="15"/>
        </w:numPr>
        <w:jc w:val="both"/>
      </w:pPr>
      <w:r w:rsidRPr="005A0B11">
        <w:t>COVID-19 hastalarıyla ilgili olarak psikiyatri kliniğine olması gerekenden fazla sorumluluk verilmesi nedeniyle iş yükünün artması; buna karşın pandemi sürecinde ruh sağlığı eğitimi ve hizmetinin</w:t>
      </w:r>
      <w:r w:rsidR="00BB2079" w:rsidRPr="005A0B11">
        <w:t>, psikiyatri kliniği ile ilgili işlerin</w:t>
      </w:r>
      <w:r w:rsidRPr="005A0B11">
        <w:t xml:space="preserve"> aksaması</w:t>
      </w:r>
    </w:p>
    <w:p w:rsidR="00857DB2" w:rsidRPr="005A0B11" w:rsidRDefault="004959BA" w:rsidP="004959BA">
      <w:pPr>
        <w:pStyle w:val="ListeParagraf"/>
        <w:numPr>
          <w:ilvl w:val="0"/>
          <w:numId w:val="15"/>
        </w:numPr>
        <w:jc w:val="both"/>
      </w:pPr>
      <w:r w:rsidRPr="005A0B11">
        <w:t xml:space="preserve">Süpervizyon alma konusunda zorluk yaşanması </w:t>
      </w:r>
    </w:p>
    <w:p w:rsidR="00BB2079" w:rsidRPr="005A0B11" w:rsidRDefault="00BB2079" w:rsidP="004959BA">
      <w:pPr>
        <w:pStyle w:val="ListeParagraf"/>
        <w:numPr>
          <w:ilvl w:val="0"/>
          <w:numId w:val="15"/>
        </w:numPr>
        <w:jc w:val="both"/>
      </w:pPr>
      <w:r w:rsidRPr="005A0B11">
        <w:t>Öğretim üyelerine ulaşmakta zorluk yaşanması</w:t>
      </w:r>
    </w:p>
    <w:p w:rsidR="00894192" w:rsidRPr="005A0B11" w:rsidRDefault="00894192" w:rsidP="004959BA">
      <w:pPr>
        <w:pStyle w:val="ListeParagraf"/>
        <w:numPr>
          <w:ilvl w:val="0"/>
          <w:numId w:val="15"/>
        </w:numPr>
        <w:jc w:val="both"/>
      </w:pPr>
      <w:r w:rsidRPr="005A0B11">
        <w:t>Klinik olanakları açısından t</w:t>
      </w:r>
      <w:r w:rsidR="004959BA" w:rsidRPr="005A0B11">
        <w:t>ez ve çalışma yapılması</w:t>
      </w:r>
      <w:r w:rsidRPr="005A0B11">
        <w:t>nın</w:t>
      </w:r>
      <w:r w:rsidR="004959BA" w:rsidRPr="005A0B11">
        <w:t xml:space="preserve"> güçleş</w:t>
      </w:r>
      <w:r w:rsidRPr="005A0B11">
        <w:t>mesi</w:t>
      </w:r>
    </w:p>
    <w:p w:rsidR="00BB2079" w:rsidRPr="005A0B11" w:rsidRDefault="00BB2079" w:rsidP="004959BA">
      <w:pPr>
        <w:pStyle w:val="ListeParagraf"/>
        <w:numPr>
          <w:ilvl w:val="0"/>
          <w:numId w:val="15"/>
        </w:numPr>
        <w:jc w:val="both"/>
      </w:pPr>
      <w:r w:rsidRPr="005A0B11">
        <w:t>Psikiyatri hastalarının başvurularının azalması bilimsel çalışma yapmayı zorlaştırması</w:t>
      </w:r>
    </w:p>
    <w:p w:rsidR="00894192" w:rsidRPr="005A0B11" w:rsidRDefault="004959BA" w:rsidP="004959BA">
      <w:pPr>
        <w:pStyle w:val="ListeParagraf"/>
        <w:numPr>
          <w:ilvl w:val="0"/>
          <w:numId w:val="15"/>
        </w:numPr>
        <w:jc w:val="both"/>
      </w:pPr>
      <w:r w:rsidRPr="005A0B11">
        <w:t>Çevrimiçi eğitim alt yapısının eksikliği</w:t>
      </w:r>
    </w:p>
    <w:p w:rsidR="00894192" w:rsidRPr="005A0B11" w:rsidRDefault="00894192" w:rsidP="004959BA">
      <w:pPr>
        <w:pStyle w:val="ListeParagraf"/>
        <w:numPr>
          <w:ilvl w:val="0"/>
          <w:numId w:val="15"/>
        </w:numPr>
        <w:jc w:val="both"/>
      </w:pPr>
      <w:r w:rsidRPr="005A0B11">
        <w:lastRenderedPageBreak/>
        <w:t>S</w:t>
      </w:r>
      <w:r w:rsidR="004959BA" w:rsidRPr="005A0B11">
        <w:t>ervis hasta sayısının azalması nedeniyle uygulamalı eğitimin aksaması</w:t>
      </w:r>
    </w:p>
    <w:p w:rsidR="00EB5195" w:rsidRPr="005A0B11" w:rsidRDefault="004959BA" w:rsidP="0007769A">
      <w:pPr>
        <w:pStyle w:val="ListeParagraf"/>
        <w:numPr>
          <w:ilvl w:val="0"/>
          <w:numId w:val="15"/>
        </w:numPr>
        <w:jc w:val="both"/>
      </w:pPr>
      <w:r w:rsidRPr="005A0B11">
        <w:t>Kurum bilgisayarlarının kameralı olmaması</w:t>
      </w:r>
      <w:r w:rsidR="00894192" w:rsidRPr="005A0B11">
        <w:t>nın</w:t>
      </w:r>
      <w:r w:rsidRPr="005A0B11">
        <w:t xml:space="preserve"> çevirimiçi eğitimi zorlaştı</w:t>
      </w:r>
      <w:r w:rsidR="00894192" w:rsidRPr="005A0B11">
        <w:t>rması</w:t>
      </w:r>
    </w:p>
    <w:p w:rsidR="004959BA" w:rsidRPr="005A0B11" w:rsidRDefault="00EB5195" w:rsidP="0007769A">
      <w:pPr>
        <w:pStyle w:val="ListeParagraf"/>
        <w:numPr>
          <w:ilvl w:val="0"/>
          <w:numId w:val="15"/>
        </w:numPr>
        <w:jc w:val="both"/>
      </w:pPr>
      <w:r w:rsidRPr="005A0B11">
        <w:t>Genel olarak hastanedeki düzensizlik ve belirsizliğinin psikiyatri kliniğine de yansıması</w:t>
      </w:r>
    </w:p>
    <w:p w:rsidR="004959BA" w:rsidRPr="005A0B11" w:rsidRDefault="004959BA" w:rsidP="0007769A">
      <w:pPr>
        <w:jc w:val="both"/>
        <w:rPr>
          <w:b/>
          <w:bCs/>
        </w:rPr>
      </w:pPr>
    </w:p>
    <w:p w:rsidR="00595426" w:rsidRPr="001A665D" w:rsidRDefault="00595426" w:rsidP="008715FD">
      <w:pPr>
        <w:pStyle w:val="Balk2"/>
        <w:numPr>
          <w:ilvl w:val="0"/>
          <w:numId w:val="16"/>
        </w:numPr>
        <w:rPr>
          <w:b/>
          <w:color w:val="auto"/>
        </w:rPr>
      </w:pPr>
      <w:bookmarkStart w:id="7" w:name="_Toc66815598"/>
      <w:r w:rsidRPr="001A665D">
        <w:rPr>
          <w:b/>
          <w:color w:val="auto"/>
        </w:rPr>
        <w:t>Psikiyatri Uzmanlık Eğitimi veren Farklı Kurumlarda Tıpta Uzmanlık Öğrencileri ve</w:t>
      </w:r>
      <w:r w:rsidRPr="005A0B11">
        <w:rPr>
          <w:color w:val="auto"/>
        </w:rPr>
        <w:t xml:space="preserve"> </w:t>
      </w:r>
      <w:r w:rsidRPr="001A665D">
        <w:rPr>
          <w:b/>
          <w:color w:val="auto"/>
        </w:rPr>
        <w:t>Öğretim Üyeleri İle Görüşmeler</w:t>
      </w:r>
      <w:r w:rsidR="0064428C" w:rsidRPr="001A665D">
        <w:rPr>
          <w:b/>
          <w:color w:val="auto"/>
        </w:rPr>
        <w:t xml:space="preserve">e İlişkin </w:t>
      </w:r>
      <w:r w:rsidR="0092204A" w:rsidRPr="001A665D">
        <w:rPr>
          <w:b/>
          <w:color w:val="auto"/>
        </w:rPr>
        <w:t>Değerlendirme</w:t>
      </w:r>
      <w:bookmarkEnd w:id="7"/>
    </w:p>
    <w:p w:rsidR="00595426" w:rsidRPr="005A0B11" w:rsidRDefault="00595426" w:rsidP="0007769A">
      <w:pPr>
        <w:jc w:val="both"/>
        <w:rPr>
          <w:b/>
          <w:bCs/>
        </w:rPr>
      </w:pPr>
    </w:p>
    <w:p w:rsidR="00EB419E" w:rsidRPr="001A665D" w:rsidRDefault="003339B1" w:rsidP="00DD6AD4">
      <w:pPr>
        <w:pStyle w:val="Balk3"/>
        <w:numPr>
          <w:ilvl w:val="1"/>
          <w:numId w:val="16"/>
        </w:numPr>
        <w:rPr>
          <w:b/>
          <w:color w:val="auto"/>
        </w:rPr>
      </w:pPr>
      <w:bookmarkStart w:id="8" w:name="_Toc66815599"/>
      <w:r w:rsidRPr="001A665D">
        <w:rPr>
          <w:b/>
          <w:color w:val="auto"/>
        </w:rPr>
        <w:t>Pandeminin</w:t>
      </w:r>
      <w:r w:rsidR="00EB419E" w:rsidRPr="001A665D">
        <w:rPr>
          <w:b/>
          <w:color w:val="auto"/>
        </w:rPr>
        <w:t xml:space="preserve"> ilk aylarında psikiyatri </w:t>
      </w:r>
      <w:r w:rsidRPr="001A665D">
        <w:rPr>
          <w:b/>
          <w:color w:val="auto"/>
        </w:rPr>
        <w:t xml:space="preserve">uzmanlık </w:t>
      </w:r>
      <w:r w:rsidR="00EB419E" w:rsidRPr="001A665D">
        <w:rPr>
          <w:b/>
          <w:color w:val="auto"/>
        </w:rPr>
        <w:t>eğitimi</w:t>
      </w:r>
      <w:bookmarkEnd w:id="8"/>
    </w:p>
    <w:p w:rsidR="003339B1" w:rsidRPr="005A0B11" w:rsidRDefault="003339B1" w:rsidP="0007769A">
      <w:pPr>
        <w:jc w:val="both"/>
        <w:rPr>
          <w:b/>
          <w:bCs/>
        </w:rPr>
      </w:pPr>
    </w:p>
    <w:p w:rsidR="00C22673" w:rsidRPr="005A0B11" w:rsidRDefault="003339B1" w:rsidP="0007769A">
      <w:pPr>
        <w:jc w:val="both"/>
      </w:pPr>
      <w:r w:rsidRPr="005A0B11">
        <w:t>P</w:t>
      </w:r>
      <w:r w:rsidR="00C22673" w:rsidRPr="005A0B11">
        <w:t xml:space="preserve">andeminin </w:t>
      </w:r>
      <w:r w:rsidRPr="005A0B11">
        <w:t xml:space="preserve">2020 yılı </w:t>
      </w:r>
      <w:r w:rsidR="00C22673" w:rsidRPr="005A0B11">
        <w:t>Mart</w:t>
      </w:r>
      <w:r w:rsidRPr="005A0B11">
        <w:t>,</w:t>
      </w:r>
      <w:r w:rsidR="00C22673" w:rsidRPr="005A0B11">
        <w:t xml:space="preserve"> Nisan</w:t>
      </w:r>
      <w:r w:rsidRPr="005A0B11">
        <w:t xml:space="preserve"> ve </w:t>
      </w:r>
      <w:r w:rsidR="00C22673" w:rsidRPr="005A0B11">
        <w:t xml:space="preserve">Mayıs </w:t>
      </w:r>
      <w:r w:rsidRPr="005A0B11">
        <w:t>aylarını içeren ilk</w:t>
      </w:r>
      <w:r w:rsidR="00C22673" w:rsidRPr="005A0B11">
        <w:t xml:space="preserve"> </w:t>
      </w:r>
      <w:r w:rsidRPr="005A0B11">
        <w:t xml:space="preserve">döneminde, </w:t>
      </w:r>
      <w:r w:rsidR="00C22673" w:rsidRPr="005A0B11">
        <w:t xml:space="preserve">gerek </w:t>
      </w:r>
      <w:r w:rsidRPr="005A0B11">
        <w:t>kuramsal</w:t>
      </w:r>
      <w:r w:rsidR="00C22673" w:rsidRPr="005A0B11">
        <w:t xml:space="preserve"> dersler</w:t>
      </w:r>
      <w:r w:rsidR="00FD5ABF" w:rsidRPr="005A0B11">
        <w:t xml:space="preserve"> </w:t>
      </w:r>
      <w:r w:rsidR="00C22673" w:rsidRPr="005A0B11">
        <w:t xml:space="preserve">gerekse de </w:t>
      </w:r>
      <w:r w:rsidR="00937FE2" w:rsidRPr="005A0B11">
        <w:t xml:space="preserve">vaka toplantıları açısından </w:t>
      </w:r>
      <w:r w:rsidR="00C22673" w:rsidRPr="005A0B11">
        <w:t>psikiyatri uzmanlık eğitimi</w:t>
      </w:r>
      <w:r w:rsidRPr="005A0B11">
        <w:t>nin</w:t>
      </w:r>
      <w:r w:rsidR="00C22673" w:rsidRPr="005A0B11">
        <w:t xml:space="preserve"> hemen hemen durma noktasına </w:t>
      </w:r>
      <w:r w:rsidRPr="005A0B11">
        <w:t>geldiği öğrenilmiştir</w:t>
      </w:r>
      <w:r w:rsidR="00C22673" w:rsidRPr="005A0B11">
        <w:t xml:space="preserve">. </w:t>
      </w:r>
      <w:r w:rsidR="00FD5ABF" w:rsidRPr="005A0B11">
        <w:t xml:space="preserve">Ancak kurumların tamamı </w:t>
      </w:r>
      <w:r w:rsidR="0092204A" w:rsidRPr="005A0B11">
        <w:t xml:space="preserve">2020 yılı </w:t>
      </w:r>
      <w:r w:rsidR="00FD5ABF" w:rsidRPr="005A0B11">
        <w:t>Eylül</w:t>
      </w:r>
      <w:r w:rsidRPr="005A0B11">
        <w:t xml:space="preserve"> ve</w:t>
      </w:r>
      <w:r w:rsidR="00FD5ABF" w:rsidRPr="005A0B11">
        <w:t xml:space="preserve"> Ekim </w:t>
      </w:r>
      <w:r w:rsidR="0092204A" w:rsidRPr="005A0B11">
        <w:t>ayları</w:t>
      </w:r>
      <w:r w:rsidR="00FD5ABF" w:rsidRPr="005A0B11">
        <w:t xml:space="preserve"> itibariyle yeni dönem</w:t>
      </w:r>
      <w:r w:rsidRPr="005A0B11">
        <w:t>e ilişkin psikiyatri uzmanlık eğitimi</w:t>
      </w:r>
      <w:r w:rsidR="00FD5ABF" w:rsidRPr="005A0B11">
        <w:t xml:space="preserve"> program</w:t>
      </w:r>
      <w:r w:rsidRPr="005A0B11">
        <w:t xml:space="preserve">larını </w:t>
      </w:r>
      <w:r w:rsidR="00FD5ABF" w:rsidRPr="005A0B11">
        <w:t>oluşturmuş ve alternatif yöntemler ile eğitime başlamışlardır.</w:t>
      </w:r>
      <w:r w:rsidR="003938B7" w:rsidRPr="005A0B11">
        <w:t xml:space="preserve"> </w:t>
      </w:r>
    </w:p>
    <w:p w:rsidR="00C01CE2" w:rsidRPr="005A0B11" w:rsidRDefault="00C01CE2" w:rsidP="0007769A">
      <w:pPr>
        <w:jc w:val="both"/>
        <w:rPr>
          <w:b/>
          <w:bCs/>
        </w:rPr>
      </w:pPr>
    </w:p>
    <w:p w:rsidR="00A064C4" w:rsidRPr="001A665D" w:rsidRDefault="00A064C4" w:rsidP="00DD6AD4">
      <w:pPr>
        <w:pStyle w:val="Balk4"/>
        <w:numPr>
          <w:ilvl w:val="2"/>
          <w:numId w:val="16"/>
        </w:numPr>
        <w:rPr>
          <w:b/>
          <w:color w:val="auto"/>
        </w:rPr>
      </w:pPr>
      <w:r w:rsidRPr="001A665D">
        <w:rPr>
          <w:b/>
          <w:color w:val="auto"/>
        </w:rPr>
        <w:t>Kuramsal eğitim</w:t>
      </w:r>
    </w:p>
    <w:p w:rsidR="00A064C4" w:rsidRPr="005A0B11" w:rsidRDefault="00A064C4" w:rsidP="0007769A">
      <w:pPr>
        <w:jc w:val="both"/>
      </w:pPr>
    </w:p>
    <w:p w:rsidR="00D55EA4" w:rsidRPr="005A0B11" w:rsidRDefault="00A064C4" w:rsidP="0007769A">
      <w:pPr>
        <w:jc w:val="both"/>
      </w:pPr>
      <w:r w:rsidRPr="005A0B11">
        <w:t>Kuramsal</w:t>
      </w:r>
      <w:r w:rsidR="00C01CE2" w:rsidRPr="005A0B11">
        <w:t xml:space="preserve"> eğitimler hemen tüm kurumlarda internet aracılığıyla </w:t>
      </w:r>
      <w:r w:rsidRPr="005A0B11">
        <w:t>çevrimiçi olarak yapılmaktadır</w:t>
      </w:r>
      <w:r w:rsidR="00C01CE2" w:rsidRPr="005A0B11">
        <w:t>.</w:t>
      </w:r>
      <w:r w:rsidR="00A932C9" w:rsidRPr="005A0B11">
        <w:t xml:space="preserve"> Kuramsal eğitimlerde özellikle yeni başlayan </w:t>
      </w:r>
      <w:r w:rsidR="00510928" w:rsidRPr="005A0B11">
        <w:t xml:space="preserve">psikiyatri </w:t>
      </w:r>
      <w:r w:rsidR="00A932C9" w:rsidRPr="005A0B11">
        <w:t xml:space="preserve">uzmanlık öğrencilerinde temel bilgilerin </w:t>
      </w:r>
      <w:r w:rsidR="0050253C" w:rsidRPr="005A0B11">
        <w:t>öğretilmesi</w:t>
      </w:r>
      <w:r w:rsidR="00A932C9" w:rsidRPr="005A0B11">
        <w:t xml:space="preserve"> hedeflenmiştir. </w:t>
      </w:r>
    </w:p>
    <w:p w:rsidR="00D55EA4" w:rsidRPr="005A0B11" w:rsidRDefault="00D55EA4" w:rsidP="0007769A">
      <w:pPr>
        <w:jc w:val="both"/>
      </w:pPr>
    </w:p>
    <w:p w:rsidR="00D55EA4" w:rsidRPr="005A0B11" w:rsidRDefault="00D55EA4" w:rsidP="0007769A">
      <w:pPr>
        <w:jc w:val="both"/>
      </w:pPr>
      <w:r w:rsidRPr="005A0B11">
        <w:t xml:space="preserve">Kimi kurumlarda çevrimiçi kuramsal eğitim programı, mesai saatleri içinde pandemi öncesi dönemdeki gün ve saatlerde yapılmaktayken kimi kurumlarda mesai saatleri dışına kaydırılmıştır. Bu durumun nedenleri arasında kimi kurumlarda bilgisayar donanımları ve internet altyapısı gibi eksiklikler, </w:t>
      </w:r>
      <w:r w:rsidR="005062BE" w:rsidRPr="005A0B11">
        <w:t xml:space="preserve">kimi kurumlarda ise </w:t>
      </w:r>
      <w:r w:rsidR="005062BE" w:rsidRPr="005A0B11">
        <w:rPr>
          <w:bCs/>
        </w:rPr>
        <w:t>yöneticilerinin mesai saatleri içerisinde görülen hasta sayısının düşürülmemesi için</w:t>
      </w:r>
      <w:r w:rsidR="005062BE" w:rsidRPr="005A0B11">
        <w:t xml:space="preserve"> eğitimlerin mesai dışında verilmesini talep etmeleri </w:t>
      </w:r>
      <w:r w:rsidR="00C17FAA" w:rsidRPr="005A0B11">
        <w:t>yer almıştır.</w:t>
      </w:r>
    </w:p>
    <w:p w:rsidR="0007769A" w:rsidRPr="005A0B11" w:rsidRDefault="0007769A" w:rsidP="0007769A">
      <w:pPr>
        <w:jc w:val="both"/>
      </w:pPr>
    </w:p>
    <w:p w:rsidR="0007769A" w:rsidRPr="005A0B11" w:rsidRDefault="0007769A" w:rsidP="0007769A">
      <w:pPr>
        <w:jc w:val="both"/>
      </w:pPr>
      <w:r w:rsidRPr="005A0B11">
        <w:t xml:space="preserve">Psikiyatri </w:t>
      </w:r>
      <w:r w:rsidR="00337B3B" w:rsidRPr="005A0B11">
        <w:t>u</w:t>
      </w:r>
      <w:r w:rsidRPr="005A0B11">
        <w:t xml:space="preserve">zmanlık eğitiminin verildiği kurumlarda </w:t>
      </w:r>
      <w:r w:rsidR="00337B3B" w:rsidRPr="005A0B11">
        <w:t xml:space="preserve">pandemide </w:t>
      </w:r>
      <w:r w:rsidRPr="005A0B11">
        <w:t xml:space="preserve">alt yapının çevrimiçi eğitim vermeye uygun hale getirilmesinin </w:t>
      </w:r>
      <w:r w:rsidR="00337B3B" w:rsidRPr="005A0B11">
        <w:t xml:space="preserve">kuramsal eğitimin aksamadan verilebilmesi açısından önemi tartışılmazdır. Az sayıda da olsa, kimi kurumlarda </w:t>
      </w:r>
      <w:r w:rsidRPr="005A0B11">
        <w:t>hemen tüm bilgisayarların yazılım ve donanım açısından eksiklerinin giderilmesi</w:t>
      </w:r>
      <w:r w:rsidR="00337B3B" w:rsidRPr="005A0B11">
        <w:t xml:space="preserve"> ve çevrimiçi eğitime uygun hale getir</w:t>
      </w:r>
      <w:r w:rsidR="00B16B63" w:rsidRPr="005A0B11">
        <w:t>i</w:t>
      </w:r>
      <w:r w:rsidR="00337B3B" w:rsidRPr="005A0B11">
        <w:t>lmesi,</w:t>
      </w:r>
      <w:r w:rsidRPr="005A0B11">
        <w:t xml:space="preserve"> bu kurum</w:t>
      </w:r>
      <w:r w:rsidR="00337B3B" w:rsidRPr="005A0B11">
        <w:t>larda</w:t>
      </w:r>
      <w:r w:rsidRPr="005A0B11">
        <w:t xml:space="preserve"> </w:t>
      </w:r>
      <w:r w:rsidR="00337B3B" w:rsidRPr="005A0B11">
        <w:t>kuramsal</w:t>
      </w:r>
      <w:r w:rsidRPr="005A0B11">
        <w:t xml:space="preserve"> eğitimin </w:t>
      </w:r>
      <w:r w:rsidR="00337B3B" w:rsidRPr="005A0B11">
        <w:t xml:space="preserve">aksamadan </w:t>
      </w:r>
      <w:r w:rsidRPr="005A0B11">
        <w:t xml:space="preserve">yapılabilmesi açısından olumlu bir gelişme olmuştur. Ancak </w:t>
      </w:r>
      <w:r w:rsidR="00337B3B" w:rsidRPr="005A0B11">
        <w:t>bu tür taleplerin karşılanmadığı kurumlar çoğunluktadır</w:t>
      </w:r>
      <w:r w:rsidRPr="005A0B11">
        <w:t>.</w:t>
      </w:r>
    </w:p>
    <w:p w:rsidR="00337B3B" w:rsidRPr="005A0B11" w:rsidRDefault="00337B3B" w:rsidP="0007769A">
      <w:pPr>
        <w:jc w:val="both"/>
        <w:rPr>
          <w:b/>
          <w:bCs/>
        </w:rPr>
      </w:pPr>
    </w:p>
    <w:p w:rsidR="00B11E2A" w:rsidRPr="005A0B11" w:rsidRDefault="00056D52" w:rsidP="00056D52">
      <w:pPr>
        <w:jc w:val="both"/>
      </w:pPr>
      <w:r w:rsidRPr="005A0B11">
        <w:t xml:space="preserve">Çeşitli kurumlardan öğretim üyeleri ve uzmanlık öğrencileri, pandemi döneminde </w:t>
      </w:r>
      <w:r w:rsidR="005062BE" w:rsidRPr="005A0B11">
        <w:t xml:space="preserve">gündeme gelen </w:t>
      </w:r>
      <w:r w:rsidRPr="005A0B11">
        <w:t xml:space="preserve">kuramsal çevrimiçi eğitimlerin bazı avantajlarının olduğuna vurgu yapmışlardır. Bunlar arasında </w:t>
      </w:r>
      <w:r w:rsidR="00ED32FA" w:rsidRPr="005A0B11">
        <w:t xml:space="preserve">özellikle </w:t>
      </w:r>
      <w:r w:rsidRPr="005A0B11">
        <w:t>eğitim vermek üzere gerek yurt içi gerekse yurt dışından kurum dışındaki öğretim üyelerine ulaşmanın kolaylığı ve eğitime kliniğin çeşi</w:t>
      </w:r>
      <w:r w:rsidR="00ED32FA" w:rsidRPr="005A0B11">
        <w:t>t</w:t>
      </w:r>
      <w:r w:rsidRPr="005A0B11">
        <w:t xml:space="preserve">li bölümlerindeki bilgisayarlar ve </w:t>
      </w:r>
      <w:r w:rsidR="009A1AB2" w:rsidRPr="005A0B11">
        <w:t>cep telefonlarından</w:t>
      </w:r>
      <w:r w:rsidR="00B11E2A" w:rsidRPr="005A0B11">
        <w:t xml:space="preserve"> </w:t>
      </w:r>
      <w:r w:rsidR="00ED32FA" w:rsidRPr="005A0B11">
        <w:t>erişilebilmesi</w:t>
      </w:r>
      <w:r w:rsidRPr="005A0B11">
        <w:t xml:space="preserve"> </w:t>
      </w:r>
      <w:r w:rsidR="00ED32FA" w:rsidRPr="005A0B11">
        <w:t>yer almaktadır</w:t>
      </w:r>
      <w:r w:rsidR="005062BE" w:rsidRPr="005A0B11">
        <w:t>.</w:t>
      </w:r>
      <w:r w:rsidR="00766F0D" w:rsidRPr="005A0B11">
        <w:t xml:space="preserve"> </w:t>
      </w:r>
    </w:p>
    <w:p w:rsidR="00B11E2A" w:rsidRPr="005A0B11" w:rsidRDefault="00B11E2A" w:rsidP="0007769A">
      <w:pPr>
        <w:jc w:val="both"/>
      </w:pPr>
    </w:p>
    <w:p w:rsidR="009E682D" w:rsidRPr="005A0B11" w:rsidRDefault="00E63560" w:rsidP="00ED399B">
      <w:pPr>
        <w:jc w:val="both"/>
      </w:pPr>
      <w:r w:rsidRPr="005A0B11">
        <w:t xml:space="preserve">Kimi kurumlarda öğretim üyeleri </w:t>
      </w:r>
      <w:r w:rsidR="009A1AB2" w:rsidRPr="005A0B11">
        <w:t>çevrimiçi eğitim</w:t>
      </w:r>
      <w:r w:rsidRPr="005A0B11">
        <w:t xml:space="preserve">de </w:t>
      </w:r>
      <w:r w:rsidR="00ED32FA" w:rsidRPr="005A0B11">
        <w:t>uzmanlık öğrencilerinin</w:t>
      </w:r>
      <w:r w:rsidR="009A1AB2" w:rsidRPr="005A0B11">
        <w:t xml:space="preserve"> ilgilerinin</w:t>
      </w:r>
      <w:r w:rsidRPr="005A0B11">
        <w:t xml:space="preserve"> ve</w:t>
      </w:r>
      <w:r w:rsidR="009A1AB2" w:rsidRPr="005A0B11">
        <w:t xml:space="preserve"> katılım motivasyonlarının azaldığını belirtmişlerdir. </w:t>
      </w:r>
      <w:r w:rsidRPr="005A0B11">
        <w:t xml:space="preserve">Çevrimiçi toplantıların kaydının alınabilmesi, </w:t>
      </w:r>
      <w:r w:rsidRPr="005A0B11">
        <w:lastRenderedPageBreak/>
        <w:t>uzmanlık öğrencilerinin</w:t>
      </w:r>
      <w:r w:rsidR="009A1AB2" w:rsidRPr="005A0B11">
        <w:t xml:space="preserve"> çeşitli nedenlerle de</w:t>
      </w:r>
      <w:r w:rsidRPr="005A0B11">
        <w:t xml:space="preserve"> olsa</w:t>
      </w:r>
      <w:r w:rsidR="009A1AB2" w:rsidRPr="005A0B11">
        <w:t xml:space="preserve"> </w:t>
      </w:r>
      <w:r w:rsidRPr="005A0B11">
        <w:t>katılımlarında azalmayı getirebilmiştir.</w:t>
      </w:r>
      <w:r w:rsidR="00ED399B" w:rsidRPr="005A0B11">
        <w:t xml:space="preserve"> Hem öğretim üyeleri hem de uzmanlık öğrencileri tarafından,</w:t>
      </w:r>
      <w:r w:rsidR="00B11E2A" w:rsidRPr="005A0B11">
        <w:t xml:space="preserve"> </w:t>
      </w:r>
      <w:r w:rsidR="009A1AB2" w:rsidRPr="005A0B11">
        <w:t>eğitici</w:t>
      </w:r>
      <w:r w:rsidR="00ED399B" w:rsidRPr="005A0B11">
        <w:t xml:space="preserve"> ile</w:t>
      </w:r>
      <w:r w:rsidR="009A1AB2" w:rsidRPr="005A0B11">
        <w:t xml:space="preserve"> </w:t>
      </w:r>
      <w:r w:rsidR="00ED399B" w:rsidRPr="005A0B11">
        <w:t>eğitim alan arasında</w:t>
      </w:r>
      <w:r w:rsidR="009A1AB2" w:rsidRPr="005A0B11">
        <w:t xml:space="preserve"> </w:t>
      </w:r>
      <w:r w:rsidR="00B11E2A" w:rsidRPr="005A0B11">
        <w:t xml:space="preserve">etkileşimin </w:t>
      </w:r>
      <w:r w:rsidR="009A1AB2" w:rsidRPr="005A0B11">
        <w:t>yetersiz</w:t>
      </w:r>
      <w:r w:rsidR="00ED32FA" w:rsidRPr="005A0B11">
        <w:t>liği</w:t>
      </w:r>
      <w:r w:rsidR="009A1AB2" w:rsidRPr="005A0B11">
        <w:t xml:space="preserve"> </w:t>
      </w:r>
      <w:r w:rsidR="00ED399B" w:rsidRPr="005A0B11">
        <w:t>sıkça vurgulanmıştır. Etkileşimlerdeki yetersizliğe</w:t>
      </w:r>
      <w:r w:rsidR="00ED32FA" w:rsidRPr="005A0B11">
        <w:t>,</w:t>
      </w:r>
      <w:r w:rsidR="00ED399B" w:rsidRPr="005A0B11">
        <w:t xml:space="preserve"> </w:t>
      </w:r>
      <w:r w:rsidR="00ED32FA" w:rsidRPr="005A0B11">
        <w:t>uygulamaların</w:t>
      </w:r>
      <w:r w:rsidR="00ED399B" w:rsidRPr="005A0B11">
        <w:t xml:space="preserve"> sınırlılıkları ve eğitim sırasında kimi psikiyatri uzmanlık öğrencilerinin kameralarının kapalı olması</w:t>
      </w:r>
      <w:r w:rsidR="00ED32FA" w:rsidRPr="005A0B11">
        <w:t xml:space="preserve">nın </w:t>
      </w:r>
      <w:r w:rsidR="00ED399B" w:rsidRPr="005A0B11">
        <w:t xml:space="preserve">katkıda bulunduğu bildirilmiştir. Kimi kurumlarda çevrimiçi </w:t>
      </w:r>
      <w:r w:rsidR="009E682D" w:rsidRPr="005A0B11">
        <w:t>e</w:t>
      </w:r>
      <w:r w:rsidR="00B11E2A" w:rsidRPr="005A0B11">
        <w:t xml:space="preserve">ğitim saatlerinin </w:t>
      </w:r>
      <w:r w:rsidR="009E682D" w:rsidRPr="005A0B11">
        <w:t>mesai dışına alınması</w:t>
      </w:r>
      <w:r w:rsidR="00ED399B" w:rsidRPr="005A0B11">
        <w:t>nın,</w:t>
      </w:r>
      <w:r w:rsidR="009E682D" w:rsidRPr="005A0B11">
        <w:t xml:space="preserve"> uzmanlık öğrencilerinin dinlenme zamanlarını</w:t>
      </w:r>
      <w:r w:rsidR="0043150D" w:rsidRPr="005A0B11">
        <w:t>n azalması</w:t>
      </w:r>
      <w:r w:rsidR="00ED399B" w:rsidRPr="005A0B11">
        <w:t>na</w:t>
      </w:r>
      <w:r w:rsidR="0043150D" w:rsidRPr="005A0B11">
        <w:t xml:space="preserve"> </w:t>
      </w:r>
      <w:r w:rsidR="009E682D" w:rsidRPr="005A0B11">
        <w:t>ve bu</w:t>
      </w:r>
      <w:r w:rsidR="00ED399B" w:rsidRPr="005A0B11">
        <w:t xml:space="preserve">na bağlı </w:t>
      </w:r>
      <w:r w:rsidR="009E682D" w:rsidRPr="005A0B11">
        <w:t xml:space="preserve">zihinsel yorgunluk yaşamalarına neden </w:t>
      </w:r>
      <w:r w:rsidR="00ED399B" w:rsidRPr="005A0B11">
        <w:t>olduğu öğrenilmiştir</w:t>
      </w:r>
      <w:r w:rsidR="009E682D" w:rsidRPr="005A0B11">
        <w:t>.</w:t>
      </w:r>
    </w:p>
    <w:p w:rsidR="00B11E2A" w:rsidRPr="005A0B11" w:rsidRDefault="00B11E2A" w:rsidP="0007769A">
      <w:pPr>
        <w:jc w:val="both"/>
      </w:pPr>
    </w:p>
    <w:p w:rsidR="00ED399B" w:rsidRPr="001A665D" w:rsidRDefault="00ED399B" w:rsidP="00DD6AD4">
      <w:pPr>
        <w:pStyle w:val="Balk4"/>
        <w:numPr>
          <w:ilvl w:val="2"/>
          <w:numId w:val="16"/>
        </w:numPr>
        <w:rPr>
          <w:b/>
          <w:color w:val="auto"/>
        </w:rPr>
      </w:pPr>
      <w:r w:rsidRPr="001A665D">
        <w:rPr>
          <w:b/>
          <w:color w:val="auto"/>
        </w:rPr>
        <w:t>Uygulamalı eğitim</w:t>
      </w:r>
    </w:p>
    <w:p w:rsidR="00ED399B" w:rsidRPr="005A0B11" w:rsidRDefault="00ED399B" w:rsidP="00ED399B">
      <w:pPr>
        <w:jc w:val="both"/>
      </w:pPr>
    </w:p>
    <w:p w:rsidR="00CC2DBF" w:rsidRPr="005A0B11" w:rsidRDefault="00ED399B" w:rsidP="00CC2DBF">
      <w:pPr>
        <w:jc w:val="both"/>
      </w:pPr>
      <w:r w:rsidRPr="005A0B11">
        <w:t xml:space="preserve">Pandeminin başlamasıyla birlikte yataklı servis hizmetlerinin tamamen sonlandırıldığı kliniklerin olduğu öğrenilmiştir. Yataklı servislerin kapatılmadığı çok sayıda kurumda ise, </w:t>
      </w:r>
      <w:r w:rsidR="00CC2DBF" w:rsidRPr="005A0B11">
        <w:t>y</w:t>
      </w:r>
      <w:r w:rsidR="00D0254F" w:rsidRPr="005A0B11">
        <w:t>ataklı servislerdeki ha</w:t>
      </w:r>
      <w:r w:rsidR="00C01CE2" w:rsidRPr="005A0B11">
        <w:t>s</w:t>
      </w:r>
      <w:r w:rsidR="00D0254F" w:rsidRPr="005A0B11">
        <w:t>ta kapasitesi azal</w:t>
      </w:r>
      <w:r w:rsidR="00C01CE2" w:rsidRPr="005A0B11">
        <w:t>tıl</w:t>
      </w:r>
      <w:r w:rsidR="00CC2DBF" w:rsidRPr="005A0B11">
        <w:t>mış; bu durum</w:t>
      </w:r>
      <w:r w:rsidR="00C01CE2" w:rsidRPr="005A0B11">
        <w:t xml:space="preserve"> </w:t>
      </w:r>
      <w:r w:rsidR="005725B9" w:rsidRPr="005A0B11">
        <w:t xml:space="preserve">başta eğitimlerinin ilk yıllarında olan </w:t>
      </w:r>
      <w:r w:rsidR="00CC2DBF" w:rsidRPr="005A0B11">
        <w:t xml:space="preserve">uzmanlık </w:t>
      </w:r>
      <w:r w:rsidR="00C01CE2" w:rsidRPr="005A0B11">
        <w:t>öğrencilerin</w:t>
      </w:r>
      <w:r w:rsidR="00CC2DBF" w:rsidRPr="005A0B11">
        <w:t>in</w:t>
      </w:r>
      <w:r w:rsidR="00C01CE2" w:rsidRPr="005A0B11">
        <w:t xml:space="preserve"> hasta izleme</w:t>
      </w:r>
      <w:r w:rsidR="00CC2DBF" w:rsidRPr="005A0B11">
        <w:t>leri</w:t>
      </w:r>
      <w:r w:rsidR="00C01CE2" w:rsidRPr="005A0B11">
        <w:t xml:space="preserve"> ve süpervizyon alma</w:t>
      </w:r>
      <w:r w:rsidR="00CC2DBF" w:rsidRPr="005A0B11">
        <w:t xml:space="preserve">larında önemli eksikliklere </w:t>
      </w:r>
      <w:r w:rsidR="00C01CE2" w:rsidRPr="005A0B11">
        <w:t>yol açmıştır.</w:t>
      </w:r>
      <w:r w:rsidR="00CC2DBF" w:rsidRPr="005A0B11">
        <w:t xml:space="preserve"> Psikiyatri uzmanlık öğrencilerinin uygulamalı eğitimdeki eksikliklerin, özellikle de ilk bir yıl içerisinde sonraki yıllara göre daha belirgin olduğu belirtilmiştir. </w:t>
      </w:r>
    </w:p>
    <w:p w:rsidR="00CC2DBF" w:rsidRPr="005A0B11" w:rsidRDefault="00CC2DBF" w:rsidP="00CC2DBF">
      <w:pPr>
        <w:jc w:val="both"/>
      </w:pPr>
    </w:p>
    <w:p w:rsidR="00C01CE2" w:rsidRPr="005A0B11" w:rsidRDefault="00B00FD8" w:rsidP="00CC2DBF">
      <w:pPr>
        <w:jc w:val="both"/>
      </w:pPr>
      <w:r w:rsidRPr="005A0B11">
        <w:t>Yataklı servis</w:t>
      </w:r>
      <w:r w:rsidR="0064428C" w:rsidRPr="005A0B11">
        <w:t>lerdeki</w:t>
      </w:r>
      <w:r w:rsidRPr="005A0B11">
        <w:t xml:space="preserve"> </w:t>
      </w:r>
      <w:r w:rsidR="0064428C" w:rsidRPr="005A0B11">
        <w:t xml:space="preserve">klinik </w:t>
      </w:r>
      <w:r w:rsidRPr="005A0B11">
        <w:t xml:space="preserve">vizit </w:t>
      </w:r>
      <w:r w:rsidR="0064428C" w:rsidRPr="005A0B11">
        <w:t xml:space="preserve">ve </w:t>
      </w:r>
      <w:r w:rsidRPr="005A0B11">
        <w:t xml:space="preserve">toplantıların kimi kurumlarda hastalar olmaksızın dosya sunumu üzerinden yapıldığı, kimi kurumlarda </w:t>
      </w:r>
      <w:r w:rsidR="00CC2DBF" w:rsidRPr="005A0B11">
        <w:t xml:space="preserve">pandemi </w:t>
      </w:r>
      <w:r w:rsidRPr="005A0B11">
        <w:t xml:space="preserve">öncesine </w:t>
      </w:r>
      <w:r w:rsidR="00CC2DBF" w:rsidRPr="005A0B11">
        <w:t xml:space="preserve">göre </w:t>
      </w:r>
      <w:r w:rsidRPr="005A0B11">
        <w:t xml:space="preserve">daha az sayıda öğretim </w:t>
      </w:r>
      <w:r w:rsidR="00CC2DBF" w:rsidRPr="005A0B11">
        <w:t>üyesinin katılımıyla</w:t>
      </w:r>
      <w:r w:rsidRPr="005A0B11">
        <w:t xml:space="preserve"> </w:t>
      </w:r>
      <w:r w:rsidR="0064428C" w:rsidRPr="005A0B11">
        <w:t>gerçekleştirildiği</w:t>
      </w:r>
      <w:r w:rsidRPr="005A0B11">
        <w:t xml:space="preserve"> öğrenilmiştir. </w:t>
      </w:r>
      <w:r w:rsidR="008B7D78" w:rsidRPr="005A0B11">
        <w:t xml:space="preserve">Kimi kurumlarda zor ve </w:t>
      </w:r>
      <w:r w:rsidR="00CC2DBF" w:rsidRPr="005A0B11">
        <w:t xml:space="preserve">tartışmalı vakalar </w:t>
      </w:r>
      <w:r w:rsidR="008B7D78" w:rsidRPr="005A0B11">
        <w:t xml:space="preserve">uzmanlık öğrencisi, </w:t>
      </w:r>
      <w:r w:rsidR="00CC2DBF" w:rsidRPr="005A0B11">
        <w:t xml:space="preserve">psikiyatri </w:t>
      </w:r>
      <w:r w:rsidR="008B7D78" w:rsidRPr="005A0B11">
        <w:t>uzman</w:t>
      </w:r>
      <w:r w:rsidR="00CC2DBF" w:rsidRPr="005A0B11">
        <w:t>ı</w:t>
      </w:r>
      <w:r w:rsidR="008B7D78" w:rsidRPr="005A0B11">
        <w:t xml:space="preserve"> ve öğretim üyesinin katıldığı küçük grup toplantıları</w:t>
      </w:r>
      <w:r w:rsidR="00CC2DBF" w:rsidRPr="005A0B11">
        <w:t>nda tartışılmıştır</w:t>
      </w:r>
      <w:r w:rsidR="008B7D78" w:rsidRPr="005A0B11">
        <w:t>.</w:t>
      </w:r>
      <w:r w:rsidR="00504BE3" w:rsidRPr="005A0B11">
        <w:t xml:space="preserve"> </w:t>
      </w:r>
      <w:r w:rsidR="0064428C" w:rsidRPr="005A0B11">
        <w:t xml:space="preserve">Bazı </w:t>
      </w:r>
      <w:r w:rsidR="00C01CE2" w:rsidRPr="005A0B11">
        <w:t xml:space="preserve">kurumlarda </w:t>
      </w:r>
      <w:r w:rsidR="00504BE3" w:rsidRPr="005A0B11">
        <w:t xml:space="preserve">ise </w:t>
      </w:r>
      <w:r w:rsidR="00CC2DBF" w:rsidRPr="005A0B11">
        <w:t>vaka</w:t>
      </w:r>
      <w:r w:rsidR="00C01CE2" w:rsidRPr="005A0B11">
        <w:t xml:space="preserve"> sunum</w:t>
      </w:r>
      <w:r w:rsidR="00504BE3" w:rsidRPr="005A0B11">
        <w:t xml:space="preserve"> ve tartışmaları</w:t>
      </w:r>
      <w:r w:rsidR="00C01CE2" w:rsidRPr="005A0B11">
        <w:t xml:space="preserve"> yalnızca poliklinik hastaları ile sağlan</w:t>
      </w:r>
      <w:r w:rsidR="00CC2DBF" w:rsidRPr="005A0B11">
        <w:t>abilmiştir.</w:t>
      </w:r>
    </w:p>
    <w:p w:rsidR="00CC2DBF" w:rsidRPr="005A0B11" w:rsidRDefault="00CC2DBF" w:rsidP="00CC2DBF">
      <w:pPr>
        <w:jc w:val="both"/>
      </w:pPr>
    </w:p>
    <w:p w:rsidR="00C01CE2" w:rsidRPr="005A0B11" w:rsidRDefault="00CC2DBF" w:rsidP="00CC2DBF">
      <w:pPr>
        <w:jc w:val="both"/>
      </w:pPr>
      <w:r w:rsidRPr="005A0B11">
        <w:t>Kimi kurumlarda uzmanlık öğrencilerinin</w:t>
      </w:r>
      <w:r w:rsidR="00C40989" w:rsidRPr="005A0B11">
        <w:t xml:space="preserve"> 3-4 kişilik gruplar</w:t>
      </w:r>
      <w:r w:rsidRPr="005A0B11">
        <w:t xml:space="preserve"> halinde </w:t>
      </w:r>
      <w:r w:rsidR="00C40989" w:rsidRPr="005A0B11">
        <w:t xml:space="preserve">dönüşümlü olarak </w:t>
      </w:r>
      <w:r w:rsidRPr="005A0B11">
        <w:t>farklı</w:t>
      </w:r>
      <w:r w:rsidR="00C40989" w:rsidRPr="005A0B11">
        <w:t xml:space="preserve"> </w:t>
      </w:r>
      <w:r w:rsidRPr="005A0B11">
        <w:t>eğiticiler</w:t>
      </w:r>
      <w:r w:rsidR="00C40989" w:rsidRPr="005A0B11">
        <w:t xml:space="preserve"> eşliğinde yüz yüze uygulamalı eğitimlerini</w:t>
      </w:r>
      <w:r w:rsidRPr="005A0B11">
        <w:t>n</w:t>
      </w:r>
      <w:r w:rsidR="00C40989" w:rsidRPr="005A0B11">
        <w:t xml:space="preserve"> sürdür</w:t>
      </w:r>
      <w:r w:rsidRPr="005A0B11">
        <w:t xml:space="preserve">üldüğü </w:t>
      </w:r>
      <w:r w:rsidR="00C40989" w:rsidRPr="005A0B11">
        <w:t>öğrenilmiştir.</w:t>
      </w:r>
    </w:p>
    <w:p w:rsidR="00376BDA" w:rsidRPr="005A0B11" w:rsidRDefault="00376BDA" w:rsidP="0007769A">
      <w:pPr>
        <w:jc w:val="both"/>
      </w:pPr>
    </w:p>
    <w:p w:rsidR="00376BDA" w:rsidRPr="001A665D" w:rsidRDefault="00504BE3" w:rsidP="00DD6AD4">
      <w:pPr>
        <w:pStyle w:val="Balk3"/>
        <w:numPr>
          <w:ilvl w:val="1"/>
          <w:numId w:val="16"/>
        </w:numPr>
        <w:rPr>
          <w:b/>
          <w:color w:val="auto"/>
        </w:rPr>
      </w:pPr>
      <w:bookmarkStart w:id="9" w:name="_Toc66815600"/>
      <w:r w:rsidRPr="001A665D">
        <w:rPr>
          <w:b/>
          <w:color w:val="auto"/>
        </w:rPr>
        <w:t>Tez süreci</w:t>
      </w:r>
      <w:bookmarkEnd w:id="9"/>
    </w:p>
    <w:p w:rsidR="00504BE3" w:rsidRPr="005A0B11" w:rsidRDefault="00504BE3" w:rsidP="0007769A">
      <w:pPr>
        <w:jc w:val="both"/>
        <w:rPr>
          <w:b/>
          <w:bCs/>
        </w:rPr>
      </w:pPr>
    </w:p>
    <w:p w:rsidR="00376BDA" w:rsidRPr="005A0B11" w:rsidRDefault="00B06E58" w:rsidP="00DD1D0D">
      <w:pPr>
        <w:jc w:val="both"/>
      </w:pPr>
      <w:r w:rsidRPr="005A0B11">
        <w:t>Pandemi döneminde t</w:t>
      </w:r>
      <w:r w:rsidR="00376BDA" w:rsidRPr="005A0B11">
        <w:t xml:space="preserve">ez </w:t>
      </w:r>
      <w:r w:rsidR="0064428C" w:rsidRPr="005A0B11">
        <w:t>için hasta bulmada</w:t>
      </w:r>
      <w:r w:rsidR="00B00FD8" w:rsidRPr="005A0B11">
        <w:t xml:space="preserve"> sorunların yaşanması tez sürecinin uzamasına neden olmuştur. Uzmanlık öğrencilerinin </w:t>
      </w:r>
      <w:r w:rsidR="00D0254F" w:rsidRPr="005A0B11">
        <w:t xml:space="preserve">eğitim sürelerinde uzatma taleplerinin en önemli gerekçelerinden birinin tezlerini tamamlayamamaları olduğu </w:t>
      </w:r>
      <w:r w:rsidR="0064428C" w:rsidRPr="005A0B11">
        <w:t>görülmektedir</w:t>
      </w:r>
      <w:r w:rsidR="00D0254F" w:rsidRPr="005A0B11">
        <w:t>.</w:t>
      </w:r>
    </w:p>
    <w:p w:rsidR="00EB419E" w:rsidRPr="005A0B11" w:rsidRDefault="00EB419E" w:rsidP="0007769A">
      <w:pPr>
        <w:jc w:val="both"/>
        <w:rPr>
          <w:b/>
          <w:bCs/>
        </w:rPr>
      </w:pPr>
    </w:p>
    <w:p w:rsidR="00EB419E" w:rsidRPr="001A665D" w:rsidRDefault="008358A6" w:rsidP="00DD6AD4">
      <w:pPr>
        <w:pStyle w:val="Balk3"/>
        <w:numPr>
          <w:ilvl w:val="1"/>
          <w:numId w:val="16"/>
        </w:numPr>
        <w:rPr>
          <w:b/>
          <w:color w:val="auto"/>
        </w:rPr>
      </w:pPr>
      <w:bookmarkStart w:id="10" w:name="_Toc66815601"/>
      <w:r w:rsidRPr="001A665D">
        <w:rPr>
          <w:b/>
          <w:color w:val="auto"/>
        </w:rPr>
        <w:t>Tıpta uzmanlık öğrencilerinin psikiyatri dışı tedavi birimlerinde görevlendirilmeleri</w:t>
      </w:r>
      <w:bookmarkEnd w:id="10"/>
    </w:p>
    <w:p w:rsidR="00EB419E" w:rsidRPr="005A0B11" w:rsidRDefault="00EB419E" w:rsidP="0007769A">
      <w:pPr>
        <w:jc w:val="both"/>
        <w:rPr>
          <w:b/>
          <w:bCs/>
        </w:rPr>
      </w:pPr>
    </w:p>
    <w:p w:rsidR="008358A6" w:rsidRPr="005A0B11" w:rsidRDefault="00B06E58" w:rsidP="0007769A">
      <w:pPr>
        <w:jc w:val="both"/>
      </w:pPr>
      <w:r w:rsidRPr="005A0B11">
        <w:t>Psikiyatri uzmanlık eğitimi verilen hemen</w:t>
      </w:r>
      <w:r w:rsidR="00B71868" w:rsidRPr="005A0B11">
        <w:t xml:space="preserve"> tüm kurumlarda uzmanlık öğrencilerinin dönüşümlü olarak pandemi kliniklerinde görevlendirildikleri öğrenilmiştir. Bu kurumlar </w:t>
      </w:r>
      <w:r w:rsidRPr="005A0B11">
        <w:t>arasında</w:t>
      </w:r>
      <w:r w:rsidR="00B71868" w:rsidRPr="005A0B11">
        <w:t xml:space="preserve"> </w:t>
      </w:r>
      <w:r w:rsidRPr="005A0B11">
        <w:t xml:space="preserve">yer alan </w:t>
      </w:r>
      <w:r w:rsidR="0036247D" w:rsidRPr="005A0B11">
        <w:t xml:space="preserve">bir </w:t>
      </w:r>
      <w:r w:rsidRPr="005A0B11">
        <w:t>ruh sağlığı hastane</w:t>
      </w:r>
      <w:r w:rsidR="0036247D" w:rsidRPr="005A0B11">
        <w:t>sindeki</w:t>
      </w:r>
      <w:r w:rsidR="00B71868" w:rsidRPr="005A0B11">
        <w:t xml:space="preserve"> uzmanlık öğrencileri, diğer kurumlarda</w:t>
      </w:r>
      <w:r w:rsidR="00F42E28" w:rsidRPr="005A0B11">
        <w:t>ki işleyişten</w:t>
      </w:r>
      <w:r w:rsidR="00B71868" w:rsidRPr="005A0B11">
        <w:t xml:space="preserve"> farklı olarak, COVID-19 </w:t>
      </w:r>
      <w:r w:rsidR="0036247D" w:rsidRPr="005A0B11">
        <w:t>hastalarının psikiyatrik tedavilerinin yapıldığı</w:t>
      </w:r>
      <w:r w:rsidR="00B71868" w:rsidRPr="005A0B11">
        <w:t xml:space="preserve"> </w:t>
      </w:r>
      <w:r w:rsidR="0036247D" w:rsidRPr="005A0B11">
        <w:t xml:space="preserve">bir </w:t>
      </w:r>
      <w:r w:rsidR="00B71868" w:rsidRPr="005A0B11">
        <w:t xml:space="preserve">psikiyatri kliniğinde </w:t>
      </w:r>
      <w:r w:rsidR="0036247D" w:rsidRPr="005A0B11">
        <w:t>dönüşümlü olarak görevlendirilmişlerdir</w:t>
      </w:r>
      <w:r w:rsidR="00F42E28" w:rsidRPr="005A0B11">
        <w:t>.</w:t>
      </w:r>
      <w:r w:rsidR="0036247D" w:rsidRPr="005A0B11">
        <w:t xml:space="preserve"> </w:t>
      </w:r>
      <w:r w:rsidR="00FC445D" w:rsidRPr="005A0B11">
        <w:t>Görevlendirmeler nedeniyle ortaya çıkan en önemli olumsuzluk, uzmanlık öğrencilerinin kendi kliniklerindeki hastaların tedavi, izlemi ve devirlerinde yaşadıkları zorluklardır. Çeşitli kurumlarda görevlendirme sürelerinin farklılık gösterdiği, özellikle de uzun süreli görevlendirmelerin hem psikiyatrik uygulamalar</w:t>
      </w:r>
      <w:r w:rsidR="00D5098B" w:rsidRPr="005A0B11">
        <w:t>dan uzak kalma</w:t>
      </w:r>
      <w:r w:rsidR="00FC445D" w:rsidRPr="005A0B11">
        <w:t xml:space="preserve"> hem de </w:t>
      </w:r>
      <w:r w:rsidR="00D5098B" w:rsidRPr="005A0B11">
        <w:t xml:space="preserve">kuramsal </w:t>
      </w:r>
      <w:r w:rsidR="00D5098B" w:rsidRPr="005A0B11">
        <w:lastRenderedPageBreak/>
        <w:t>eğitimlere katılamama ned</w:t>
      </w:r>
      <w:r w:rsidR="00766F0D" w:rsidRPr="005A0B11">
        <w:t>e</w:t>
      </w:r>
      <w:r w:rsidR="00D5098B" w:rsidRPr="005A0B11">
        <w:t xml:space="preserve">niyle </w:t>
      </w:r>
      <w:r w:rsidR="00FC445D" w:rsidRPr="005A0B11">
        <w:t xml:space="preserve">uzmanlık eğitimini olumsuz etkilediği belirlenmiştir. </w:t>
      </w:r>
      <w:r w:rsidR="00B63695" w:rsidRPr="005A0B11">
        <w:t>Bu görevlendirmeler aynı zamanda uzmanlık öğrencilerinin iş yükünde önemli düzeyde artışlara neden olmuştur.</w:t>
      </w:r>
    </w:p>
    <w:p w:rsidR="00EB419E" w:rsidRPr="005A0B11" w:rsidRDefault="00EB419E" w:rsidP="0007769A">
      <w:pPr>
        <w:jc w:val="both"/>
      </w:pPr>
    </w:p>
    <w:p w:rsidR="00EB419E" w:rsidRPr="001A665D" w:rsidRDefault="00FB6C60" w:rsidP="00DD6AD4">
      <w:pPr>
        <w:pStyle w:val="Balk3"/>
        <w:numPr>
          <w:ilvl w:val="1"/>
          <w:numId w:val="16"/>
        </w:numPr>
        <w:rPr>
          <w:b/>
          <w:color w:val="auto"/>
        </w:rPr>
      </w:pPr>
      <w:bookmarkStart w:id="11" w:name="_Toc66815602"/>
      <w:r w:rsidRPr="001A665D">
        <w:rPr>
          <w:b/>
          <w:color w:val="auto"/>
        </w:rPr>
        <w:t xml:space="preserve">Poliklinik ve yataklı servis hasta sayılarındaki </w:t>
      </w:r>
      <w:r w:rsidR="00EB419E" w:rsidRPr="001A665D">
        <w:rPr>
          <w:b/>
          <w:color w:val="auto"/>
        </w:rPr>
        <w:t>azalma</w:t>
      </w:r>
      <w:r w:rsidRPr="001A665D">
        <w:rPr>
          <w:b/>
          <w:color w:val="auto"/>
        </w:rPr>
        <w:t xml:space="preserve">nın </w:t>
      </w:r>
      <w:r w:rsidR="009475BF" w:rsidRPr="001A665D">
        <w:rPr>
          <w:b/>
          <w:color w:val="auto"/>
        </w:rPr>
        <w:t xml:space="preserve">getirdiği </w:t>
      </w:r>
      <w:r w:rsidRPr="001A665D">
        <w:rPr>
          <w:b/>
          <w:color w:val="auto"/>
        </w:rPr>
        <w:t>olumsuzluklar</w:t>
      </w:r>
      <w:bookmarkEnd w:id="11"/>
    </w:p>
    <w:p w:rsidR="00FB6C60" w:rsidRPr="005A0B11" w:rsidRDefault="00FB6C60" w:rsidP="0007769A">
      <w:pPr>
        <w:jc w:val="both"/>
      </w:pPr>
    </w:p>
    <w:p w:rsidR="00FB6C60" w:rsidRPr="005A0B11" w:rsidRDefault="00EC1049" w:rsidP="009475BF">
      <w:pPr>
        <w:jc w:val="both"/>
      </w:pPr>
      <w:r w:rsidRPr="005A0B11">
        <w:t xml:space="preserve">Psikiyatri uzmanlık eğitimi veren kurumların </w:t>
      </w:r>
      <w:r w:rsidR="00FB6C60" w:rsidRPr="005A0B11">
        <w:t xml:space="preserve">çoğunluğunda ayaktan ve yataklı servis hasta sayılarında azalma olduğu </w:t>
      </w:r>
      <w:r w:rsidRPr="005A0B11">
        <w:t>belirlenirken</w:t>
      </w:r>
      <w:r w:rsidR="00FB6C60" w:rsidRPr="005A0B11">
        <w:t xml:space="preserve"> kimi kliniklerde</w:t>
      </w:r>
      <w:r w:rsidRPr="005A0B11">
        <w:t xml:space="preserve"> </w:t>
      </w:r>
      <w:r w:rsidR="00FB6C60" w:rsidRPr="005A0B11">
        <w:t>yatak kapasitesinin aynı şekilde kaldığı</w:t>
      </w:r>
      <w:r w:rsidRPr="005A0B11">
        <w:t>,</w:t>
      </w:r>
      <w:r w:rsidR="00FB6C60" w:rsidRPr="005A0B11">
        <w:t xml:space="preserve"> kimi kliniklerde ise </w:t>
      </w:r>
      <w:r w:rsidR="00E349EC" w:rsidRPr="005A0B11">
        <w:t>yataklı servisin tamamen kapatılmış olduğu</w:t>
      </w:r>
      <w:r w:rsidRPr="005A0B11">
        <w:t xml:space="preserve"> </w:t>
      </w:r>
      <w:r w:rsidR="00E349EC" w:rsidRPr="005A0B11">
        <w:t>öğrenilmiştir.</w:t>
      </w:r>
    </w:p>
    <w:p w:rsidR="009475BF" w:rsidRPr="005A0B11" w:rsidRDefault="009475BF" w:rsidP="009475BF">
      <w:pPr>
        <w:jc w:val="both"/>
        <w:rPr>
          <w:b/>
          <w:bCs/>
        </w:rPr>
      </w:pPr>
    </w:p>
    <w:p w:rsidR="00780996" w:rsidRPr="005A0B11" w:rsidRDefault="00780996" w:rsidP="0044277A">
      <w:pPr>
        <w:jc w:val="both"/>
      </w:pPr>
      <w:r w:rsidRPr="005A0B11">
        <w:t>Çoğu kurum</w:t>
      </w:r>
      <w:r w:rsidR="0044277A" w:rsidRPr="005A0B11">
        <w:t>larda</w:t>
      </w:r>
      <w:r w:rsidRPr="005A0B11">
        <w:t xml:space="preserve"> kliniğe yatış endikasyonlarında </w:t>
      </w:r>
      <w:r w:rsidR="00385724" w:rsidRPr="005A0B11">
        <w:t xml:space="preserve">kısıtlamaya gidildiği, </w:t>
      </w:r>
      <w:r w:rsidR="0044277A" w:rsidRPr="005A0B11">
        <w:t xml:space="preserve">acil servise başvuran ve yatış endikasyonu gösteren kimi hastaların </w:t>
      </w:r>
      <w:r w:rsidR="00385724" w:rsidRPr="005A0B11">
        <w:t>ayaktan izleme yönlendiri</w:t>
      </w:r>
      <w:r w:rsidR="00A31D5D" w:rsidRPr="005A0B11">
        <w:t xml:space="preserve">lebildikleri </w:t>
      </w:r>
      <w:r w:rsidR="00385724" w:rsidRPr="005A0B11">
        <w:t>öğrenilmiştir.</w:t>
      </w:r>
    </w:p>
    <w:p w:rsidR="00AC6563" w:rsidRPr="005A0B11" w:rsidRDefault="00AC6563" w:rsidP="00AC6563">
      <w:pPr>
        <w:jc w:val="both"/>
        <w:rPr>
          <w:b/>
          <w:bCs/>
        </w:rPr>
      </w:pPr>
    </w:p>
    <w:p w:rsidR="00FB6C60" w:rsidRPr="005A0B11" w:rsidRDefault="00E349EC" w:rsidP="00AC6563">
      <w:pPr>
        <w:jc w:val="both"/>
      </w:pPr>
      <w:r w:rsidRPr="005A0B11">
        <w:t xml:space="preserve">Hasta </w:t>
      </w:r>
      <w:r w:rsidR="007A1E0A" w:rsidRPr="005A0B11">
        <w:t>başvurularının azaldığı</w:t>
      </w:r>
      <w:r w:rsidRPr="005A0B11">
        <w:t xml:space="preserve"> kurumlarda uzmanlık öğrencilerinin </w:t>
      </w:r>
      <w:r w:rsidR="00AC6563" w:rsidRPr="005A0B11">
        <w:t xml:space="preserve">tedavi ettikleri ve </w:t>
      </w:r>
      <w:r w:rsidRPr="005A0B11">
        <w:t>izledikleri hasta sayısın</w:t>
      </w:r>
      <w:r w:rsidR="007A1E0A" w:rsidRPr="005A0B11">
        <w:t>daki düşüklük</w:t>
      </w:r>
      <w:r w:rsidRPr="005A0B11">
        <w:t xml:space="preserve">, özellikle </w:t>
      </w:r>
      <w:r w:rsidR="00AC6563" w:rsidRPr="005A0B11">
        <w:t xml:space="preserve">de </w:t>
      </w:r>
      <w:r w:rsidR="0086047A" w:rsidRPr="005A0B11">
        <w:t>ilk yıl psikiyatri</w:t>
      </w:r>
      <w:r w:rsidR="007A1E0A" w:rsidRPr="005A0B11">
        <w:t xml:space="preserve"> uzmanlık öğrencilerinin </w:t>
      </w:r>
      <w:r w:rsidRPr="005A0B11">
        <w:t xml:space="preserve"> eğitiminde önemli bir aksamaya yok açarken</w:t>
      </w:r>
      <w:r w:rsidR="00AC6563" w:rsidRPr="005A0B11">
        <w:t>,</w:t>
      </w:r>
      <w:r w:rsidRPr="005A0B11">
        <w:t xml:space="preserve"> </w:t>
      </w:r>
      <w:r w:rsidR="00780996" w:rsidRPr="005A0B11">
        <w:t xml:space="preserve">çoğu kurumda </w:t>
      </w:r>
      <w:r w:rsidR="002641BF" w:rsidRPr="005A0B11">
        <w:t>psikiyatrik hizmetler</w:t>
      </w:r>
      <w:r w:rsidR="00AC6563" w:rsidRPr="005A0B11">
        <w:t>in,</w:t>
      </w:r>
      <w:r w:rsidR="002641BF" w:rsidRPr="005A0B11">
        <w:t xml:space="preserve"> </w:t>
      </w:r>
      <w:r w:rsidR="00AC6563" w:rsidRPr="005A0B11">
        <w:t>kısıtlamaya gidilmiş olsa da</w:t>
      </w:r>
      <w:r w:rsidRPr="005A0B11">
        <w:t xml:space="preserve"> </w:t>
      </w:r>
      <w:r w:rsidR="00AC6563" w:rsidRPr="005A0B11">
        <w:t xml:space="preserve">sürdürülmesi </w:t>
      </w:r>
      <w:r w:rsidRPr="005A0B11">
        <w:t>olumlu olarak değerlendirilmiştir.</w:t>
      </w:r>
    </w:p>
    <w:p w:rsidR="00AC6563" w:rsidRPr="005A0B11" w:rsidRDefault="00AC6563" w:rsidP="00AC6563">
      <w:pPr>
        <w:jc w:val="both"/>
      </w:pPr>
    </w:p>
    <w:p w:rsidR="002641BF" w:rsidRPr="005A0B11" w:rsidRDefault="00AC6563" w:rsidP="00AC6563">
      <w:pPr>
        <w:jc w:val="both"/>
      </w:pPr>
      <w:r w:rsidRPr="005A0B11">
        <w:t xml:space="preserve">Psikiyatri eğitimi veren kliniklerde </w:t>
      </w:r>
      <w:r w:rsidR="002641BF" w:rsidRPr="005A0B11">
        <w:t>hasta sayısın</w:t>
      </w:r>
      <w:r w:rsidR="00D26114" w:rsidRPr="005A0B11">
        <w:t>daki</w:t>
      </w:r>
      <w:r w:rsidR="002641BF" w:rsidRPr="005A0B11">
        <w:t xml:space="preserve"> azalma</w:t>
      </w:r>
      <w:r w:rsidR="00D26114" w:rsidRPr="005A0B11">
        <w:t>nın</w:t>
      </w:r>
      <w:r w:rsidRPr="005A0B11">
        <w:t xml:space="preserve"> en fazla</w:t>
      </w:r>
      <w:r w:rsidR="002641BF" w:rsidRPr="005A0B11">
        <w:t xml:space="preserve"> yataklı servislerde </w:t>
      </w:r>
      <w:r w:rsidRPr="005A0B11">
        <w:t>verilen</w:t>
      </w:r>
      <w:r w:rsidR="002641BF" w:rsidRPr="005A0B11">
        <w:t xml:space="preserve"> uygulamalı eğitimi</w:t>
      </w:r>
      <w:r w:rsidRPr="005A0B11">
        <w:t xml:space="preserve"> aksattığı belirlenmiştir</w:t>
      </w:r>
      <w:r w:rsidR="002641BF" w:rsidRPr="005A0B11">
        <w:t>.</w:t>
      </w:r>
      <w:r w:rsidR="00BC1CC4" w:rsidRPr="005A0B11">
        <w:t xml:space="preserve"> </w:t>
      </w:r>
      <w:r w:rsidR="00E73392" w:rsidRPr="005A0B11">
        <w:t>Kimi kurumlarda yataklı servilerin kapatılması ya da kapanma noktasına gelmesi, genellikle eğitimlerinin ilk dönemini yataklı servislerde geçiren uzmanlık öğrencilerinin kliniğe uyumunu ve aidiyet duygusu geliştirmelerini olumsuz etkilemektedir.</w:t>
      </w:r>
    </w:p>
    <w:p w:rsidR="00AC6563" w:rsidRPr="005A0B11" w:rsidRDefault="00AC6563" w:rsidP="00AC6563">
      <w:pPr>
        <w:jc w:val="both"/>
      </w:pPr>
    </w:p>
    <w:p w:rsidR="002641BF" w:rsidRPr="005A0B11" w:rsidRDefault="002641BF" w:rsidP="00D26114">
      <w:pPr>
        <w:jc w:val="both"/>
      </w:pPr>
      <w:r w:rsidRPr="005A0B11">
        <w:t xml:space="preserve">Sağlık kurulu heyetleri ve adli kurulların </w:t>
      </w:r>
      <w:r w:rsidR="00D26114" w:rsidRPr="005A0B11">
        <w:t xml:space="preserve">pandeminin belirli dönemlerinde </w:t>
      </w:r>
      <w:r w:rsidRPr="005A0B11">
        <w:t xml:space="preserve">hemen her kurumda durdurulmasının, psikiyatri eğitiminin bu alanında önemli bir eksikliğe neden olduğu </w:t>
      </w:r>
      <w:r w:rsidR="007A1E0A" w:rsidRPr="005A0B11">
        <w:t>gözlenmektedir</w:t>
      </w:r>
      <w:r w:rsidRPr="005A0B11">
        <w:t>.</w:t>
      </w:r>
    </w:p>
    <w:p w:rsidR="00DA2671" w:rsidRPr="005A0B11" w:rsidRDefault="00DA2671" w:rsidP="00D26114">
      <w:pPr>
        <w:jc w:val="both"/>
      </w:pPr>
    </w:p>
    <w:p w:rsidR="00DA2671" w:rsidRPr="005A0B11" w:rsidRDefault="00DA2671" w:rsidP="00D26114">
      <w:pPr>
        <w:jc w:val="both"/>
      </w:pPr>
      <w:r w:rsidRPr="005A0B11">
        <w:t xml:space="preserve">Kurumların büyük kısmında poliklinik ve yataklı servislerde izlenen hasta sayılarında azalma olmakla birlikte, bazı kurumlarda </w:t>
      </w:r>
      <w:r w:rsidR="00AA18B8" w:rsidRPr="005A0B11">
        <w:t>bu azalmanın gerçekleşmediği ve hatta arttığı</w:t>
      </w:r>
      <w:r w:rsidR="00781F29" w:rsidRPr="005A0B11">
        <w:t xml:space="preserve"> öğrenilmiştir. B</w:t>
      </w:r>
      <w:r w:rsidR="00AA18B8" w:rsidRPr="005A0B11">
        <w:t xml:space="preserve">u kurumların bölgedeki, özellikle yataklı tedavi </w:t>
      </w:r>
      <w:r w:rsidR="00781F29" w:rsidRPr="005A0B11">
        <w:t xml:space="preserve">hizmeti alması gereken hasta yükünü tek başına üstlenmesi gerektiği ve bunun sonucunda gerek pandemi servislerinde görevlendirme gerekse artan hasta sayıları nedeniyle iş yüklerinin ciddi biçimde arttığı </w:t>
      </w:r>
      <w:r w:rsidR="00A57A59" w:rsidRPr="005A0B11">
        <w:t xml:space="preserve">saptanmıştır. Bu durumun da, pandemi öncesinde süregiden eğitim-hizmet dengesindeki bozukluğu belirgin hale getirdiği kanaatine varılmıştır. </w:t>
      </w:r>
    </w:p>
    <w:p w:rsidR="002641BF" w:rsidRPr="005A0B11" w:rsidRDefault="002641BF" w:rsidP="0007769A">
      <w:pPr>
        <w:jc w:val="both"/>
      </w:pPr>
    </w:p>
    <w:p w:rsidR="00BE13FB" w:rsidRPr="001A665D" w:rsidRDefault="00EB419E" w:rsidP="00DD6AD4">
      <w:pPr>
        <w:pStyle w:val="Balk3"/>
        <w:numPr>
          <w:ilvl w:val="1"/>
          <w:numId w:val="16"/>
        </w:numPr>
        <w:rPr>
          <w:b/>
          <w:color w:val="auto"/>
        </w:rPr>
      </w:pPr>
      <w:bookmarkStart w:id="12" w:name="_Toc66815603"/>
      <w:r w:rsidRPr="001A665D">
        <w:rPr>
          <w:b/>
          <w:color w:val="auto"/>
        </w:rPr>
        <w:t>Esnek mesai</w:t>
      </w:r>
      <w:r w:rsidR="00385724" w:rsidRPr="001A665D">
        <w:rPr>
          <w:b/>
          <w:color w:val="auto"/>
        </w:rPr>
        <w:t xml:space="preserve"> uygulaması</w:t>
      </w:r>
      <w:bookmarkEnd w:id="12"/>
    </w:p>
    <w:p w:rsidR="00EB419E" w:rsidRPr="005A0B11" w:rsidRDefault="00EB419E" w:rsidP="0007769A">
      <w:pPr>
        <w:jc w:val="both"/>
      </w:pPr>
    </w:p>
    <w:p w:rsidR="00750D64" w:rsidRPr="005A0B11" w:rsidRDefault="007237DA" w:rsidP="00D26114">
      <w:pPr>
        <w:jc w:val="both"/>
      </w:pPr>
      <w:r w:rsidRPr="005A0B11">
        <w:t>Özellikle de pandeminin şiddetlendiği dönemlerde çok sayıda kurumda e</w:t>
      </w:r>
      <w:r w:rsidR="00D26114" w:rsidRPr="005A0B11">
        <w:t>snek mesai</w:t>
      </w:r>
      <w:r w:rsidR="0092204A" w:rsidRPr="005A0B11">
        <w:t xml:space="preserve"> </w:t>
      </w:r>
      <w:r w:rsidRPr="005A0B11">
        <w:t>uygulaması</w:t>
      </w:r>
      <w:r w:rsidR="0092204A" w:rsidRPr="005A0B11">
        <w:t xml:space="preserve"> </w:t>
      </w:r>
      <w:r w:rsidR="00385724" w:rsidRPr="005A0B11">
        <w:t xml:space="preserve">hasta devirleri ve izlem açısından </w:t>
      </w:r>
      <w:r w:rsidR="0092204A" w:rsidRPr="005A0B11">
        <w:t>sorunlar</w:t>
      </w:r>
      <w:r w:rsidRPr="005A0B11">
        <w:t>a neden olmuştur.</w:t>
      </w:r>
    </w:p>
    <w:p w:rsidR="00C22673" w:rsidRPr="005A0B11" w:rsidRDefault="00C22673" w:rsidP="0007769A">
      <w:pPr>
        <w:pStyle w:val="ListeParagraf"/>
        <w:jc w:val="both"/>
      </w:pPr>
    </w:p>
    <w:p w:rsidR="00D26114" w:rsidRPr="001A665D" w:rsidRDefault="00D26114" w:rsidP="00DD6AD4">
      <w:pPr>
        <w:pStyle w:val="Balk3"/>
        <w:numPr>
          <w:ilvl w:val="1"/>
          <w:numId w:val="16"/>
        </w:numPr>
        <w:rPr>
          <w:b/>
          <w:color w:val="auto"/>
        </w:rPr>
      </w:pPr>
      <w:bookmarkStart w:id="13" w:name="_Toc66815604"/>
      <w:r w:rsidRPr="001A665D">
        <w:rPr>
          <w:b/>
          <w:color w:val="auto"/>
        </w:rPr>
        <w:t>Dış rotasyonlar</w:t>
      </w:r>
      <w:bookmarkEnd w:id="13"/>
    </w:p>
    <w:p w:rsidR="00D26114" w:rsidRPr="005A0B11" w:rsidRDefault="00D26114" w:rsidP="00D26114">
      <w:pPr>
        <w:jc w:val="both"/>
        <w:rPr>
          <w:b/>
          <w:bCs/>
        </w:rPr>
      </w:pPr>
    </w:p>
    <w:p w:rsidR="00E73392" w:rsidRPr="005A0B11" w:rsidRDefault="00D26114" w:rsidP="00E73392">
      <w:pPr>
        <w:jc w:val="both"/>
      </w:pPr>
      <w:r w:rsidRPr="005A0B11">
        <w:lastRenderedPageBreak/>
        <w:t>N</w:t>
      </w:r>
      <w:r w:rsidR="00C22673" w:rsidRPr="005A0B11">
        <w:t xml:space="preserve">öroloji ve </w:t>
      </w:r>
      <w:r w:rsidRPr="005A0B11">
        <w:t>Çocuk ve Ergen Ruh Sağlığı ve Hastalıkları</w:t>
      </w:r>
      <w:r w:rsidR="00C22673" w:rsidRPr="005A0B11">
        <w:t xml:space="preserve"> rotasyonlarının eski verimliliğinde geçirilmediği </w:t>
      </w:r>
      <w:r w:rsidR="007A1E0A" w:rsidRPr="005A0B11">
        <w:t>belirtilmiştir</w:t>
      </w:r>
      <w:r w:rsidR="00C22673" w:rsidRPr="005A0B11">
        <w:t>.</w:t>
      </w:r>
      <w:r w:rsidR="00E73392" w:rsidRPr="005A0B11">
        <w:t xml:space="preserve"> Dış rotasyonlarda uzmanlık eğitimi programına ne ölçüde uyulduğu konusunda yeterli bilgi edinilememiştir.</w:t>
      </w:r>
    </w:p>
    <w:p w:rsidR="008715FD" w:rsidRPr="005A0B11" w:rsidRDefault="008715FD" w:rsidP="00D26114">
      <w:pPr>
        <w:jc w:val="both"/>
        <w:rPr>
          <w:b/>
          <w:bCs/>
        </w:rPr>
      </w:pPr>
    </w:p>
    <w:p w:rsidR="00D26114" w:rsidRPr="001A665D" w:rsidRDefault="00D26114" w:rsidP="00DD6AD4">
      <w:pPr>
        <w:pStyle w:val="Balk1"/>
        <w:rPr>
          <w:b/>
          <w:color w:val="auto"/>
        </w:rPr>
      </w:pPr>
      <w:bookmarkStart w:id="14" w:name="_Toc66815605"/>
      <w:r w:rsidRPr="001A665D">
        <w:rPr>
          <w:b/>
          <w:color w:val="auto"/>
        </w:rPr>
        <w:t xml:space="preserve">Çözüm </w:t>
      </w:r>
      <w:r w:rsidR="007A1E0A" w:rsidRPr="001A665D">
        <w:rPr>
          <w:b/>
          <w:color w:val="auto"/>
        </w:rPr>
        <w:t>Ö</w:t>
      </w:r>
      <w:r w:rsidRPr="001A665D">
        <w:rPr>
          <w:b/>
          <w:color w:val="auto"/>
        </w:rPr>
        <w:t>nerileri</w:t>
      </w:r>
      <w:bookmarkEnd w:id="14"/>
    </w:p>
    <w:p w:rsidR="00D26114" w:rsidRPr="005A0B11" w:rsidRDefault="00D26114" w:rsidP="00D26114">
      <w:pPr>
        <w:jc w:val="both"/>
        <w:rPr>
          <w:b/>
          <w:bCs/>
        </w:rPr>
      </w:pPr>
    </w:p>
    <w:p w:rsidR="00E73392" w:rsidRPr="005A0B11" w:rsidRDefault="00E73392" w:rsidP="00E73392">
      <w:pPr>
        <w:jc w:val="both"/>
      </w:pPr>
      <w:r w:rsidRPr="005A0B11">
        <w:t>Ülkemizde pandeminin ilk aylarında psikiyatri uzmanlık eğitimi alanında yaşananlar, uzmanlık eğitiminin verildiği kurumlarda pandemi gibi büyük ölçekli olağandışı durumların oluşturduğu zorluklarla başa çıkmaya yönelik eylem planlarının önceden hazır olması ve bu planların uygulanmasının kurumların kendi inisiyatiflerine bırakılmamasının önemine işaret etmektedir. Psikiyatri uzmanlık eğitimi veren her kurum bu dönemde pandemimin neden olduğu hasta bakımı, klinik işleyiş ve psikiyatri eğitimi ile ilgili zorluklarla başa çıkma becerisini gözden geçirmelidir. Pandemi öncesi dönemde yüksek eğitim kapasitesine ve yeterli düzeyde eğitim standardına sahip olan kurumların pandemiden daha az etkilendiği de bir gerçektir. Tüm bu konularda, tek tek kurumların yöneticileri kadar sağlık otoritesi olarak Sağlık Bakanlığına ve bir meslek örgütü olarak Türkiye Psikiyatri Derneği’ne önemli sorumluluklar düşmektedir.</w:t>
      </w:r>
    </w:p>
    <w:p w:rsidR="0011427F" w:rsidRPr="005A0B11" w:rsidRDefault="0011427F" w:rsidP="00D26114">
      <w:pPr>
        <w:jc w:val="both"/>
      </w:pPr>
    </w:p>
    <w:p w:rsidR="004B3C0B" w:rsidRPr="005A0B11" w:rsidRDefault="00B55B39" w:rsidP="007A1E0A">
      <w:pPr>
        <w:jc w:val="both"/>
      </w:pPr>
      <w:r w:rsidRPr="005A0B11">
        <w:t>Yataklı servisleri kapatılan kurumlardaki uzmanlık öğrencileri</w:t>
      </w:r>
      <w:r w:rsidR="006448E1" w:rsidRPr="005A0B11">
        <w:t>nin</w:t>
      </w:r>
      <w:r w:rsidR="00DA7F0C" w:rsidRPr="005A0B11">
        <w:t>,</w:t>
      </w:r>
      <w:r w:rsidRPr="005A0B11">
        <w:t xml:space="preserve"> uygulama</w:t>
      </w:r>
      <w:r w:rsidR="00112F60" w:rsidRPr="005A0B11">
        <w:t>lı eğitim</w:t>
      </w:r>
      <w:r w:rsidR="00DA7F0C" w:rsidRPr="005A0B11">
        <w:t xml:space="preserve">lerinde </w:t>
      </w:r>
      <w:r w:rsidR="00112F60" w:rsidRPr="005A0B11">
        <w:t xml:space="preserve">ortaya çıkan eksikliklerin giderilebilmesi için </w:t>
      </w:r>
      <w:r w:rsidRPr="005A0B11">
        <w:t>servisleri açık olan</w:t>
      </w:r>
      <w:r w:rsidR="00691168" w:rsidRPr="005A0B11">
        <w:t xml:space="preserve"> ve uzmanlık öğrencisine ihtiyaç duyulan</w:t>
      </w:r>
      <w:r w:rsidRPr="005A0B11">
        <w:t xml:space="preserve"> </w:t>
      </w:r>
      <w:r w:rsidR="00DA7F0C" w:rsidRPr="005A0B11">
        <w:t>eğitim kurumlarına</w:t>
      </w:r>
      <w:r w:rsidRPr="005A0B11">
        <w:t xml:space="preserve"> rotasyona gönder</w:t>
      </w:r>
      <w:r w:rsidR="00DA7F0C" w:rsidRPr="005A0B11">
        <w:t>il</w:t>
      </w:r>
      <w:r w:rsidR="006448E1" w:rsidRPr="005A0B11">
        <w:t>mesi düşünülebilir.</w:t>
      </w:r>
      <w:r w:rsidR="005A5FBF" w:rsidRPr="005A0B11">
        <w:t xml:space="preserve"> </w:t>
      </w:r>
    </w:p>
    <w:p w:rsidR="004B3C0B" w:rsidRPr="005A0B11" w:rsidRDefault="004B3C0B" w:rsidP="007A1E0A">
      <w:pPr>
        <w:jc w:val="both"/>
      </w:pPr>
    </w:p>
    <w:p w:rsidR="007369A6" w:rsidRPr="005A0B11" w:rsidRDefault="004B3C0B" w:rsidP="007A1E0A">
      <w:pPr>
        <w:jc w:val="both"/>
      </w:pPr>
      <w:r w:rsidRPr="005A0B11">
        <w:t>U</w:t>
      </w:r>
      <w:r w:rsidR="007369A6" w:rsidRPr="005A0B11">
        <w:t xml:space="preserve">zmanlık eğitiminde aksamanın en yüksek oranda görüldüğü ilk sene psikiyatri uzmanlık öğrencilerinin eğitimlerine özel bir önem verilmelidir. </w:t>
      </w:r>
      <w:r w:rsidRPr="005A0B11">
        <w:t>Pandeminin oluşturduğu zorluklara karşın, yataklı servislerde ekip anlayışı ve işbirliğinin hakim olduğu bir çalışma ortamı, uzmanlık eğitiminin başlarındaki uzmanlık öğrencilerinin klinik çalışmalara ve eğitimlere katılımını ve uyumunu artıracaktır.</w:t>
      </w:r>
    </w:p>
    <w:p w:rsidR="007369A6" w:rsidRPr="005A0B11" w:rsidRDefault="007369A6" w:rsidP="007A1E0A">
      <w:pPr>
        <w:jc w:val="both"/>
      </w:pPr>
    </w:p>
    <w:p w:rsidR="00AF0DBE" w:rsidRPr="005A0B11" w:rsidRDefault="00BE2745" w:rsidP="00DA7F0C">
      <w:pPr>
        <w:jc w:val="both"/>
      </w:pPr>
      <w:r w:rsidRPr="005A0B11">
        <w:t>Çevrimiçi</w:t>
      </w:r>
      <w:r w:rsidR="00777A80" w:rsidRPr="005A0B11">
        <w:t xml:space="preserve"> eğitim</w:t>
      </w:r>
      <w:r w:rsidRPr="005A0B11">
        <w:t>in</w:t>
      </w:r>
      <w:r w:rsidR="00777A80" w:rsidRPr="005A0B11">
        <w:t xml:space="preserve"> </w:t>
      </w:r>
      <w:r w:rsidRPr="005A0B11">
        <w:t>niteliğinin</w:t>
      </w:r>
      <w:r w:rsidR="00777A80" w:rsidRPr="005A0B11">
        <w:t xml:space="preserve"> artırılması için</w:t>
      </w:r>
      <w:r w:rsidRPr="005A0B11">
        <w:t>,</w:t>
      </w:r>
      <w:r w:rsidR="00777A80" w:rsidRPr="005A0B11">
        <w:t xml:space="preserve"> </w:t>
      </w:r>
      <w:r w:rsidRPr="005A0B11">
        <w:t xml:space="preserve">hem alt yapı </w:t>
      </w:r>
      <w:r w:rsidR="00E15AE8" w:rsidRPr="005A0B11">
        <w:t xml:space="preserve">açısından </w:t>
      </w:r>
      <w:r w:rsidRPr="005A0B11">
        <w:t>hem de eğitim veren ile eğiticiler arasındaki etkileşimin artı</w:t>
      </w:r>
      <w:r w:rsidR="00E15AE8" w:rsidRPr="005A0B11">
        <w:t>rıl</w:t>
      </w:r>
      <w:r w:rsidRPr="005A0B11">
        <w:t xml:space="preserve">masına yönelik </w:t>
      </w:r>
      <w:r w:rsidR="00E15AE8" w:rsidRPr="005A0B11">
        <w:t xml:space="preserve">olarak </w:t>
      </w:r>
      <w:r w:rsidRPr="005A0B11">
        <w:t xml:space="preserve">gerekli düzenlemeler yapılmalıdır. </w:t>
      </w:r>
      <w:r w:rsidR="00AF0DBE" w:rsidRPr="005A0B11">
        <w:t>Çevrimiçi eğitim uygulamaları için mevzuat altyapısı düzenlenerek belirli standartlar oluşturulmalı; ç</w:t>
      </w:r>
      <w:r w:rsidR="004B3C0B" w:rsidRPr="005A0B11">
        <w:t>evrimiçi eğitim</w:t>
      </w:r>
      <w:r w:rsidR="00AF0DBE" w:rsidRPr="005A0B11">
        <w:t>ler belirli bir program dahilinde ve oluşturulan standartlara göre verilmelidir.</w:t>
      </w:r>
    </w:p>
    <w:p w:rsidR="00BE2745" w:rsidRPr="005A0B11" w:rsidRDefault="00BE2745" w:rsidP="00DA7F0C">
      <w:pPr>
        <w:jc w:val="both"/>
      </w:pPr>
      <w:r w:rsidRPr="005A0B11">
        <w:t xml:space="preserve"> </w:t>
      </w:r>
    </w:p>
    <w:p w:rsidR="00050A47" w:rsidRPr="005A0B11" w:rsidRDefault="00050A47" w:rsidP="00050A47">
      <w:pPr>
        <w:jc w:val="both"/>
      </w:pPr>
      <w:r w:rsidRPr="005A0B11">
        <w:t xml:space="preserve">Pandemi döneminde çevrimiçi kuramsal eğitimlerin yanı sıra, </w:t>
      </w:r>
      <w:r w:rsidR="00777A80" w:rsidRPr="005A0B11">
        <w:t xml:space="preserve">küçük gruplar halinde </w:t>
      </w:r>
      <w:r w:rsidRPr="005A0B11">
        <w:t xml:space="preserve">vaka değerlendirmeleri de dahil olmak üzere uygulamalı eğitimlerin devam ettirilmesi için çaba </w:t>
      </w:r>
      <w:r w:rsidR="006448E1" w:rsidRPr="005A0B11">
        <w:t>gösterilmelidir</w:t>
      </w:r>
      <w:r w:rsidRPr="005A0B11">
        <w:t>.</w:t>
      </w:r>
    </w:p>
    <w:p w:rsidR="00050A47" w:rsidRPr="005A0B11" w:rsidRDefault="00050A47" w:rsidP="00050A47">
      <w:pPr>
        <w:jc w:val="both"/>
      </w:pPr>
    </w:p>
    <w:p w:rsidR="007237DA" w:rsidRPr="005A0B11" w:rsidRDefault="007237DA" w:rsidP="00050A47">
      <w:pPr>
        <w:jc w:val="both"/>
      </w:pPr>
      <w:r w:rsidRPr="005A0B11">
        <w:t>Psikiyatri kliniği yöneticileri</w:t>
      </w:r>
      <w:r w:rsidR="008E4209" w:rsidRPr="005A0B11">
        <w:t>,</w:t>
      </w:r>
      <w:r w:rsidRPr="005A0B11">
        <w:t xml:space="preserve"> psikiyatri uzmanlık öğrencilerinin COVID-19 servislerinde görevlendirmelerinin, </w:t>
      </w:r>
      <w:r w:rsidR="009F2F43" w:rsidRPr="005A0B11">
        <w:t xml:space="preserve">pandemi koşullarını da dikkate almak suretiyle, </w:t>
      </w:r>
      <w:r w:rsidRPr="005A0B11">
        <w:t>uzmanlık eğitim</w:t>
      </w:r>
      <w:r w:rsidR="009F2F43" w:rsidRPr="005A0B11">
        <w:t>ini</w:t>
      </w:r>
      <w:r w:rsidRPr="005A0B11">
        <w:t xml:space="preserve"> aksatmayacak süre</w:t>
      </w:r>
      <w:r w:rsidR="008E4209" w:rsidRPr="005A0B11">
        <w:t xml:space="preserve"> ve sıklıkta</w:t>
      </w:r>
      <w:r w:rsidRPr="005A0B11">
        <w:t xml:space="preserve"> yapılması için çaba göstermelidir. </w:t>
      </w:r>
    </w:p>
    <w:p w:rsidR="007237DA" w:rsidRPr="005A0B11" w:rsidRDefault="007237DA" w:rsidP="00050A47">
      <w:pPr>
        <w:jc w:val="both"/>
      </w:pPr>
    </w:p>
    <w:p w:rsidR="00D93C6C" w:rsidRPr="005A0B11" w:rsidRDefault="00D93C6C" w:rsidP="00050A47">
      <w:pPr>
        <w:jc w:val="both"/>
      </w:pPr>
      <w:r w:rsidRPr="005A0B11">
        <w:t xml:space="preserve">Kurumlarda </w:t>
      </w:r>
      <w:r w:rsidR="00CB7ED1" w:rsidRPr="005A0B11">
        <w:t>psikiyatri</w:t>
      </w:r>
      <w:r w:rsidRPr="005A0B11">
        <w:t xml:space="preserve"> uzmanlık öğrencileri ile uzman, başasistan ve öğretim üyeleri arasındaki iletişimi artıracak düzenlemeler yapılmalı, tıpta uzmanlık öğrencilerin pandemi döneminde </w:t>
      </w:r>
      <w:r w:rsidRPr="005A0B11">
        <w:lastRenderedPageBreak/>
        <w:t xml:space="preserve">ortaya çıkan eğitim gereksinimlerinin karşılanması ve eğitimin önündeki engellerin kaldırılması için uygun mekanizmalar oluşturulmalıdır. </w:t>
      </w:r>
    </w:p>
    <w:p w:rsidR="00D93C6C" w:rsidRPr="005A0B11" w:rsidRDefault="00D93C6C" w:rsidP="00050A47">
      <w:pPr>
        <w:jc w:val="both"/>
      </w:pPr>
    </w:p>
    <w:p w:rsidR="00BE13FB" w:rsidRPr="005A0B11" w:rsidRDefault="00D11497" w:rsidP="00050A47">
      <w:pPr>
        <w:jc w:val="both"/>
      </w:pPr>
      <w:r w:rsidRPr="005A0B11">
        <w:t xml:space="preserve">Çevrimiçi </w:t>
      </w:r>
      <w:r w:rsidR="0043150D" w:rsidRPr="005A0B11">
        <w:t xml:space="preserve">sürdürülen </w:t>
      </w:r>
      <w:r w:rsidRPr="005A0B11">
        <w:t>kuramsal</w:t>
      </w:r>
      <w:r w:rsidR="0043150D" w:rsidRPr="005A0B11">
        <w:t xml:space="preserve"> eğitimlerin mesai saatleri içerisinde yapılması</w:t>
      </w:r>
      <w:r w:rsidRPr="005A0B11">
        <w:t>,</w:t>
      </w:r>
      <w:r w:rsidR="0043150D" w:rsidRPr="005A0B11">
        <w:t xml:space="preserve"> öğrencilerin katılım ve motivasyonları </w:t>
      </w:r>
      <w:r w:rsidRPr="005A0B11">
        <w:t xml:space="preserve">açısından önemlidir. Psikiyatri uzmanlık eğitimi veren kurumların yöneticileri, varsa alt yapı ile ilgili sorunları gidermek suretiyle kuramsal eğitimlerin mesai saatleri içinde verilmesi için gerekli koşulları oluşturmalıdırlar.  </w:t>
      </w:r>
    </w:p>
    <w:p w:rsidR="00B807FC" w:rsidRPr="005A0B11" w:rsidRDefault="00B807FC" w:rsidP="005457E3">
      <w:pPr>
        <w:jc w:val="both"/>
      </w:pPr>
    </w:p>
    <w:p w:rsidR="00B807FC" w:rsidRPr="005A0B11" w:rsidRDefault="00B807FC" w:rsidP="005457E3">
      <w:pPr>
        <w:jc w:val="both"/>
      </w:pPr>
      <w:r w:rsidRPr="005A0B11">
        <w:t xml:space="preserve">Az sayıda da olsa, pandemi döneminde psikiyatri uzmanlık öğrencilerinin varlığına karşın psikiyatri uzmanlık </w:t>
      </w:r>
      <w:r w:rsidR="006448E1" w:rsidRPr="005A0B11">
        <w:t>eğitim programının uygulanmadığı</w:t>
      </w:r>
      <w:r w:rsidRPr="005A0B11">
        <w:t xml:space="preserve"> kurumların olduğu öğrenilmiştir. Bu kliniklerin uzmanlık eğitimi verme koşulları oluşturulamıyorsa, Tıpta Uzmanlık Kurulu’na başvuru yoluyla </w:t>
      </w:r>
      <w:r w:rsidR="006448E1" w:rsidRPr="005A0B11">
        <w:t xml:space="preserve">bu </w:t>
      </w:r>
      <w:r w:rsidRPr="005A0B11">
        <w:t>kurumlardaki uzmanlık öğrencilerinin psikiyatri uzmanlık eğitimi veren başka bir kuruma nakledilmesi bir çözüm olarak görülebilir.</w:t>
      </w:r>
    </w:p>
    <w:p w:rsidR="007B4636" w:rsidRPr="005A0B11" w:rsidRDefault="007B4636" w:rsidP="0007769A">
      <w:pPr>
        <w:jc w:val="both"/>
      </w:pPr>
    </w:p>
    <w:p w:rsidR="006540FD" w:rsidRPr="005A0B11" w:rsidRDefault="006540FD" w:rsidP="007A1E0A">
      <w:pPr>
        <w:jc w:val="both"/>
      </w:pPr>
      <w:r w:rsidRPr="005A0B11">
        <w:t>Psikiyatri uzmanlık eğitiminin süresinin, kliniklerde eğitim</w:t>
      </w:r>
      <w:r w:rsidR="00CB7ED1" w:rsidRPr="005A0B11">
        <w:t>de</w:t>
      </w:r>
      <w:r w:rsidRPr="005A0B11">
        <w:t xml:space="preserve"> ortaya çıkan eksiklikler ve tezlerin tamamlanmasıyla ilgili zorluklar dikkate alınarak</w:t>
      </w:r>
      <w:r w:rsidR="00CB7ED1" w:rsidRPr="005A0B11">
        <w:t>, psikiyatri</w:t>
      </w:r>
      <w:r w:rsidRPr="005A0B11">
        <w:t xml:space="preserve"> uzmanlık öğrencilerinin</w:t>
      </w:r>
      <w:r w:rsidR="00CB7ED1" w:rsidRPr="005A0B11">
        <w:t xml:space="preserve"> </w:t>
      </w:r>
      <w:r w:rsidRPr="005A0B11">
        <w:t>görüşü</w:t>
      </w:r>
      <w:r w:rsidR="00CB7ED1" w:rsidRPr="005A0B11">
        <w:t>ne başvurulmak</w:t>
      </w:r>
      <w:r w:rsidRPr="005A0B11">
        <w:t xml:space="preserve"> </w:t>
      </w:r>
      <w:r w:rsidR="00CB7ED1" w:rsidRPr="005A0B11">
        <w:t xml:space="preserve">suretiyle </w:t>
      </w:r>
      <w:r w:rsidRPr="005A0B11">
        <w:t>1 yıla kadar uzatılması için Tıpta Uzmanlık Kurulu</w:t>
      </w:r>
      <w:r w:rsidR="00CB7ED1" w:rsidRPr="005A0B11">
        <w:t>’na öneride bulunulabilir.</w:t>
      </w:r>
    </w:p>
    <w:p w:rsidR="006540FD" w:rsidRPr="005A0B11" w:rsidRDefault="006540FD" w:rsidP="007A1E0A">
      <w:pPr>
        <w:jc w:val="both"/>
      </w:pPr>
    </w:p>
    <w:p w:rsidR="00283F50" w:rsidRPr="005A0B11" w:rsidRDefault="00283F50" w:rsidP="007A1E0A">
      <w:pPr>
        <w:jc w:val="both"/>
      </w:pPr>
      <w:r w:rsidRPr="005A0B11">
        <w:t>Sağlık kurulu heyetleri ve adli kurulların düzenli olarak yapılması için çaba gösterilmelidir.</w:t>
      </w:r>
    </w:p>
    <w:p w:rsidR="00283F50" w:rsidRPr="005A0B11" w:rsidRDefault="00283F50" w:rsidP="007A1E0A">
      <w:pPr>
        <w:jc w:val="both"/>
      </w:pPr>
    </w:p>
    <w:p w:rsidR="00386236" w:rsidRPr="005A0B11" w:rsidRDefault="00386236" w:rsidP="007A1E0A">
      <w:pPr>
        <w:jc w:val="both"/>
      </w:pPr>
      <w:r w:rsidRPr="005A0B11">
        <w:t>Psikiyatri uzmanlık eğitimi veren kurumun yöneticileri</w:t>
      </w:r>
      <w:r w:rsidR="00753EA8" w:rsidRPr="005A0B11">
        <w:t>,</w:t>
      </w:r>
      <w:r w:rsidRPr="005A0B11">
        <w:t xml:space="preserve"> gerek psikiyatri uzmanlık öğrencilerinin Nöroloji ve Çocuk ve Ergen Ruh Sağlığı ve Hastalıkları rotasyonları, gerekse </w:t>
      </w:r>
      <w:r w:rsidR="00753EA8" w:rsidRPr="005A0B11">
        <w:t>çocuk psikiyatrisi ve nöroloji uzmanlık öğrencilerinin Ruh Sağlığı ve Hastalıkları</w:t>
      </w:r>
      <w:r w:rsidRPr="005A0B11">
        <w:t xml:space="preserve"> </w:t>
      </w:r>
      <w:r w:rsidR="00753EA8" w:rsidRPr="005A0B11">
        <w:t xml:space="preserve">rotasyonlarının </w:t>
      </w:r>
      <w:r w:rsidRPr="005A0B11">
        <w:t xml:space="preserve">pandemiden en az etkilenmesi için, rotasyon yapılan kliniklerin yöneticileriyle iletişim içinde olmalı ve </w:t>
      </w:r>
      <w:r w:rsidR="00753EA8" w:rsidRPr="005A0B11">
        <w:t xml:space="preserve">eğitim ortamının yileştirilmesi için </w:t>
      </w:r>
      <w:r w:rsidRPr="005A0B11">
        <w:t xml:space="preserve">işbirliği yapmalıdır. </w:t>
      </w:r>
    </w:p>
    <w:p w:rsidR="00386236" w:rsidRPr="005A0B11" w:rsidRDefault="00386236" w:rsidP="007A1E0A">
      <w:pPr>
        <w:jc w:val="both"/>
      </w:pPr>
    </w:p>
    <w:p w:rsidR="007A1E0A" w:rsidRPr="005A0B11" w:rsidRDefault="00D93C6C" w:rsidP="007A1E0A">
      <w:pPr>
        <w:jc w:val="both"/>
      </w:pPr>
      <w:r w:rsidRPr="005A0B11">
        <w:t xml:space="preserve">Pandemi sonrası dönemde </w:t>
      </w:r>
      <w:r w:rsidR="006540FD" w:rsidRPr="005A0B11">
        <w:t xml:space="preserve">psikiyatri uzmanlık </w:t>
      </w:r>
      <w:r w:rsidRPr="005A0B11">
        <w:t xml:space="preserve">eğitim </w:t>
      </w:r>
      <w:r w:rsidR="006540FD" w:rsidRPr="005A0B11">
        <w:t xml:space="preserve">temel </w:t>
      </w:r>
      <w:r w:rsidRPr="005A0B11">
        <w:t>olarak yüz yüze verilirken, ç</w:t>
      </w:r>
      <w:r w:rsidR="007A1E0A" w:rsidRPr="005A0B11">
        <w:t>evrimiçi eğitim</w:t>
      </w:r>
      <w:r w:rsidRPr="005A0B11">
        <w:t>in</w:t>
      </w:r>
      <w:r w:rsidR="007A1E0A" w:rsidRPr="005A0B11">
        <w:t xml:space="preserve"> kurumsal eğitim programın</w:t>
      </w:r>
      <w:r w:rsidRPr="005A0B11">
        <w:t>d</w:t>
      </w:r>
      <w:r w:rsidR="007A1E0A" w:rsidRPr="005A0B11">
        <w:t xml:space="preserve">a belirli bir oranda </w:t>
      </w:r>
      <w:r w:rsidRPr="005A0B11">
        <w:t xml:space="preserve">yer alması, eğitimi zenginleştirici bir </w:t>
      </w:r>
      <w:r w:rsidR="006540FD" w:rsidRPr="005A0B11">
        <w:t>işlev görecektir.</w:t>
      </w:r>
    </w:p>
    <w:p w:rsidR="00EC4EB4" w:rsidRPr="005A0B11" w:rsidRDefault="00EC4EB4" w:rsidP="0007769A">
      <w:pPr>
        <w:jc w:val="both"/>
      </w:pPr>
    </w:p>
    <w:p w:rsidR="008E48F0" w:rsidRPr="005A0B11" w:rsidRDefault="008E48F0" w:rsidP="008E48F0">
      <w:pPr>
        <w:jc w:val="both"/>
      </w:pPr>
      <w:r w:rsidRPr="005A0B11">
        <w:t>Türkiye Psikiyatri Derneği tarafından merkezi düzeyde gerçekleştirilen yaygın ve örgün eğitim ve mezuniyet sonrası sürekli tıp eğitimi / sürekli mesleki gelişim etkinlikleri, pandemi döneminde psikiyatri uzmanlık eğitiminde ortaya çıkan eksikliklerin telafisi için bir olanak olarak görülebilir</w:t>
      </w:r>
      <w:r w:rsidR="00D83C5D" w:rsidRPr="005A0B11">
        <w:t>;</w:t>
      </w:r>
      <w:r w:rsidR="001E2F7A" w:rsidRPr="005A0B11">
        <w:t xml:space="preserve"> ancak bunun kurumlarda </w:t>
      </w:r>
      <w:r w:rsidR="00C2277E" w:rsidRPr="005A0B11">
        <w:t xml:space="preserve">uygulanması gereken eğitimin alternatifi olarak sunulması </w:t>
      </w:r>
      <w:r w:rsidR="00D83C5D" w:rsidRPr="005A0B11">
        <w:t xml:space="preserve">ya da onun yerine geçirilmesi </w:t>
      </w:r>
      <w:r w:rsidR="00C2277E" w:rsidRPr="005A0B11">
        <w:t>uygun değildir</w:t>
      </w:r>
      <w:r w:rsidRPr="005A0B11">
        <w:t>.</w:t>
      </w:r>
    </w:p>
    <w:p w:rsidR="008E48F0" w:rsidRPr="005A0B11" w:rsidRDefault="008E48F0" w:rsidP="0007769A">
      <w:pPr>
        <w:jc w:val="both"/>
      </w:pPr>
    </w:p>
    <w:p w:rsidR="006540FD" w:rsidRPr="005A0B11" w:rsidRDefault="006540FD" w:rsidP="0007769A">
      <w:pPr>
        <w:jc w:val="both"/>
      </w:pPr>
      <w:r w:rsidRPr="005A0B11">
        <w:t xml:space="preserve">Pandemi öneminde psikiyatri uzmanlık eğitimi veren kurumlarda yaşanan eğitimle ilgili zorluklar, </w:t>
      </w:r>
      <w:r w:rsidR="00D83C5D" w:rsidRPr="005A0B11">
        <w:t xml:space="preserve">ilgili kurumlardan temsicilerin katılımıyla </w:t>
      </w:r>
      <w:r w:rsidRPr="005A0B11">
        <w:t xml:space="preserve">kongre ve sempozyumlarda tartışılmalıdır. </w:t>
      </w:r>
    </w:p>
    <w:p w:rsidR="00EC4EB4" w:rsidRPr="005A0B11" w:rsidRDefault="00EC4EB4" w:rsidP="0007769A">
      <w:pPr>
        <w:jc w:val="both"/>
      </w:pPr>
    </w:p>
    <w:p w:rsidR="00EC4EB4" w:rsidRPr="005A0B11" w:rsidRDefault="00EC4EB4" w:rsidP="0007769A">
      <w:pPr>
        <w:jc w:val="both"/>
      </w:pPr>
    </w:p>
    <w:sectPr w:rsidR="00EC4EB4" w:rsidRPr="005A0B11" w:rsidSect="00B33C79">
      <w:footerReference w:type="default" r:id="rId31"/>
      <w:headerReference w:type="first" r:id="rId32"/>
      <w:pgSz w:w="12240" w:h="15840"/>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5D" w:rsidRDefault="00E4525D" w:rsidP="003F2158">
      <w:r>
        <w:separator/>
      </w:r>
    </w:p>
  </w:endnote>
  <w:endnote w:type="continuationSeparator" w:id="0">
    <w:p w:rsidR="00E4525D" w:rsidRDefault="00E4525D" w:rsidP="003F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3503"/>
      <w:docPartObj>
        <w:docPartGallery w:val="Page Numbers (Bottom of Page)"/>
        <w:docPartUnique/>
      </w:docPartObj>
    </w:sdtPr>
    <w:sdtEndPr/>
    <w:sdtContent>
      <w:p w:rsidR="003F2158" w:rsidRDefault="00751427">
        <w:pPr>
          <w:pStyle w:val="Altbilgi"/>
          <w:jc w:val="right"/>
        </w:pPr>
        <w:r>
          <w:fldChar w:fldCharType="begin"/>
        </w:r>
        <w:r w:rsidR="003F2158">
          <w:instrText>PAGE   \* MERGEFORMAT</w:instrText>
        </w:r>
        <w:r>
          <w:fldChar w:fldCharType="separate"/>
        </w:r>
        <w:r w:rsidR="00A2518E">
          <w:rPr>
            <w:noProof/>
          </w:rPr>
          <w:t>20</w:t>
        </w:r>
        <w:r>
          <w:fldChar w:fldCharType="end"/>
        </w:r>
      </w:p>
    </w:sdtContent>
  </w:sdt>
  <w:p w:rsidR="003F2158" w:rsidRDefault="003F21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5D" w:rsidRDefault="00E4525D" w:rsidP="003F2158">
      <w:r>
        <w:separator/>
      </w:r>
    </w:p>
  </w:footnote>
  <w:footnote w:type="continuationSeparator" w:id="0">
    <w:p w:rsidR="00E4525D" w:rsidRDefault="00E4525D" w:rsidP="003F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79" w:rsidRDefault="00E4525D" w:rsidP="00B33C79">
    <w:pPr>
      <w:pBdr>
        <w:left w:val="single" w:sz="12" w:space="11" w:color="4472C4" w:themeColor="accent1"/>
      </w:pBdr>
      <w:tabs>
        <w:tab w:val="left" w:pos="3620"/>
        <w:tab w:val="left" w:pos="3964"/>
      </w:tabs>
      <w:rPr>
        <w:rFonts w:asciiTheme="majorHAnsi" w:eastAsiaTheme="majorEastAsia" w:hAnsiTheme="majorHAnsi" w:cstheme="majorBidi"/>
        <w:color w:val="2F5496" w:themeColor="accent1" w:themeShade="BF"/>
        <w:sz w:val="26"/>
        <w:szCs w:val="26"/>
      </w:rPr>
    </w:pPr>
    <w:sdt>
      <w:sdtPr>
        <w:rPr>
          <w:b/>
          <w:bCs/>
          <w:sz w:val="32"/>
          <w:szCs w:val="32"/>
        </w:rPr>
        <w:alias w:val="Başlık"/>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B33C79" w:rsidRPr="00B33C79">
          <w:rPr>
            <w:b/>
            <w:bCs/>
            <w:sz w:val="32"/>
            <w:szCs w:val="32"/>
          </w:rPr>
          <w:t>Türkiye Psikiyatri Derneği</w:t>
        </w:r>
        <w:r w:rsidR="00B33C79">
          <w:rPr>
            <w:b/>
            <w:bCs/>
            <w:sz w:val="32"/>
            <w:szCs w:val="32"/>
          </w:rPr>
          <w:t xml:space="preserve">                                                                       </w:t>
        </w:r>
        <w:r w:rsidR="00B33C79" w:rsidRPr="00B33C79">
          <w:rPr>
            <w:b/>
            <w:bCs/>
            <w:sz w:val="32"/>
            <w:szCs w:val="32"/>
          </w:rPr>
          <w:t>Salgının Psikiyatri Eğitimine Etkileri ve Çözüm Önerileri Görev Grubu</w:t>
        </w:r>
      </w:sdtContent>
    </w:sdt>
  </w:p>
  <w:p w:rsidR="00B33C79" w:rsidRPr="00B33C79" w:rsidRDefault="00B33C79" w:rsidP="00B33C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121"/>
    <w:multiLevelType w:val="hybridMultilevel"/>
    <w:tmpl w:val="92BC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3F6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855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F2F42"/>
    <w:multiLevelType w:val="hybridMultilevel"/>
    <w:tmpl w:val="05C82E00"/>
    <w:lvl w:ilvl="0" w:tplc="041F0005">
      <w:start w:val="1"/>
      <w:numFmt w:val="bullet"/>
      <w:lvlText w:val=""/>
      <w:lvlJc w:val="left"/>
      <w:pPr>
        <w:ind w:left="360" w:hanging="360"/>
      </w:pPr>
      <w:rPr>
        <w:rFonts w:ascii="Wingdings" w:hAnsi="Wingdings" w:hint="default"/>
      </w:rPr>
    </w:lvl>
    <w:lvl w:ilvl="1" w:tplc="3830DB26">
      <w:start w:val="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8BC149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933F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094A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B722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B2E8B"/>
    <w:multiLevelType w:val="hybridMultilevel"/>
    <w:tmpl w:val="2690B17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016B7"/>
    <w:multiLevelType w:val="hybridMultilevel"/>
    <w:tmpl w:val="5058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33BFD"/>
    <w:multiLevelType w:val="hybridMultilevel"/>
    <w:tmpl w:val="06C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B6912"/>
    <w:multiLevelType w:val="hybridMultilevel"/>
    <w:tmpl w:val="98F21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D1780E"/>
    <w:multiLevelType w:val="hybridMultilevel"/>
    <w:tmpl w:val="039CB872"/>
    <w:lvl w:ilvl="0" w:tplc="3830DB26">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7E617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A1A06"/>
    <w:multiLevelType w:val="hybridMultilevel"/>
    <w:tmpl w:val="45B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77868"/>
    <w:multiLevelType w:val="hybridMultilevel"/>
    <w:tmpl w:val="ED0EC45C"/>
    <w:lvl w:ilvl="0" w:tplc="3830DB26">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48373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953BE5"/>
    <w:multiLevelType w:val="hybridMultilevel"/>
    <w:tmpl w:val="4CA26174"/>
    <w:lvl w:ilvl="0" w:tplc="3830DB26">
      <w:start w:val="4"/>
      <w:numFmt w:val="bullet"/>
      <w:lvlText w:val="-"/>
      <w:lvlJc w:val="left"/>
      <w:pPr>
        <w:ind w:left="360" w:hanging="360"/>
      </w:pPr>
      <w:rPr>
        <w:rFonts w:ascii="Calibri" w:eastAsiaTheme="minorHAnsi" w:hAnsi="Calibri" w:cs="Calibri" w:hint="default"/>
      </w:rPr>
    </w:lvl>
    <w:lvl w:ilvl="1" w:tplc="3830DB26">
      <w:start w:val="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AA40388"/>
    <w:multiLevelType w:val="hybridMultilevel"/>
    <w:tmpl w:val="F0A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61D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B738F5"/>
    <w:multiLevelType w:val="hybridMultilevel"/>
    <w:tmpl w:val="89A02AB2"/>
    <w:lvl w:ilvl="0" w:tplc="3830DB2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4C5B51"/>
    <w:multiLevelType w:val="hybridMultilevel"/>
    <w:tmpl w:val="D918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168A0"/>
    <w:multiLevelType w:val="hybridMultilevel"/>
    <w:tmpl w:val="0C3E089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5C753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A7D35"/>
    <w:multiLevelType w:val="hybridMultilevel"/>
    <w:tmpl w:val="575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347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7646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0"/>
  </w:num>
  <w:num w:numId="4">
    <w:abstractNumId w:val="14"/>
  </w:num>
  <w:num w:numId="5">
    <w:abstractNumId w:val="18"/>
  </w:num>
  <w:num w:numId="6">
    <w:abstractNumId w:val="24"/>
  </w:num>
  <w:num w:numId="7">
    <w:abstractNumId w:val="21"/>
  </w:num>
  <w:num w:numId="8">
    <w:abstractNumId w:val="11"/>
  </w:num>
  <w:num w:numId="9">
    <w:abstractNumId w:val="8"/>
  </w:num>
  <w:num w:numId="10">
    <w:abstractNumId w:val="3"/>
  </w:num>
  <w:num w:numId="11">
    <w:abstractNumId w:val="17"/>
  </w:num>
  <w:num w:numId="12">
    <w:abstractNumId w:val="22"/>
  </w:num>
  <w:num w:numId="13">
    <w:abstractNumId w:val="15"/>
  </w:num>
  <w:num w:numId="14">
    <w:abstractNumId w:val="20"/>
  </w:num>
  <w:num w:numId="15">
    <w:abstractNumId w:val="12"/>
  </w:num>
  <w:num w:numId="16">
    <w:abstractNumId w:val="6"/>
  </w:num>
  <w:num w:numId="17">
    <w:abstractNumId w:val="1"/>
  </w:num>
  <w:num w:numId="18">
    <w:abstractNumId w:val="5"/>
  </w:num>
  <w:num w:numId="19">
    <w:abstractNumId w:val="4"/>
  </w:num>
  <w:num w:numId="20">
    <w:abstractNumId w:val="7"/>
  </w:num>
  <w:num w:numId="21">
    <w:abstractNumId w:val="13"/>
  </w:num>
  <w:num w:numId="22">
    <w:abstractNumId w:val="16"/>
  </w:num>
  <w:num w:numId="23">
    <w:abstractNumId w:val="26"/>
  </w:num>
  <w:num w:numId="24">
    <w:abstractNumId w:val="2"/>
  </w:num>
  <w:num w:numId="25">
    <w:abstractNumId w:val="19"/>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defaultTabStop w:val="720"/>
  <w:hyphenationZone w:val="425"/>
  <w:characterSpacingControl w:val="doNotCompress"/>
  <w:hdrShapeDefaults>
    <o:shapedefaults v:ext="edit" spidmax="2049" style="mso-position-horizontal-relative:margin;mso-position-vertical-relative:page;mso-width-percent:790;mso-left-percent:77;mso-top-percent:540;mso-width-relative:margin"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AD"/>
    <w:rsid w:val="00035EEC"/>
    <w:rsid w:val="00035FF5"/>
    <w:rsid w:val="00050A47"/>
    <w:rsid w:val="00056D52"/>
    <w:rsid w:val="0007769A"/>
    <w:rsid w:val="000D1D0F"/>
    <w:rsid w:val="00112F60"/>
    <w:rsid w:val="0011427F"/>
    <w:rsid w:val="00115C5C"/>
    <w:rsid w:val="001217C9"/>
    <w:rsid w:val="00127D52"/>
    <w:rsid w:val="00127F8A"/>
    <w:rsid w:val="00134899"/>
    <w:rsid w:val="00137ABF"/>
    <w:rsid w:val="00172A7B"/>
    <w:rsid w:val="001A665D"/>
    <w:rsid w:val="001A6F4F"/>
    <w:rsid w:val="001B77AF"/>
    <w:rsid w:val="001E20AD"/>
    <w:rsid w:val="001E2F7A"/>
    <w:rsid w:val="002216AB"/>
    <w:rsid w:val="002641BF"/>
    <w:rsid w:val="002652AB"/>
    <w:rsid w:val="00283F50"/>
    <w:rsid w:val="00291C6B"/>
    <w:rsid w:val="002950C9"/>
    <w:rsid w:val="002D4DD1"/>
    <w:rsid w:val="002E1436"/>
    <w:rsid w:val="002E58EA"/>
    <w:rsid w:val="003339B1"/>
    <w:rsid w:val="00337B3B"/>
    <w:rsid w:val="0036247D"/>
    <w:rsid w:val="00376BDA"/>
    <w:rsid w:val="00385724"/>
    <w:rsid w:val="00386236"/>
    <w:rsid w:val="003938B7"/>
    <w:rsid w:val="003A189E"/>
    <w:rsid w:val="003A3930"/>
    <w:rsid w:val="003A5C26"/>
    <w:rsid w:val="003B7CB1"/>
    <w:rsid w:val="003F2158"/>
    <w:rsid w:val="003F2D72"/>
    <w:rsid w:val="003F4495"/>
    <w:rsid w:val="00412234"/>
    <w:rsid w:val="0043150D"/>
    <w:rsid w:val="00434754"/>
    <w:rsid w:val="0044149A"/>
    <w:rsid w:val="0044277A"/>
    <w:rsid w:val="00447CC9"/>
    <w:rsid w:val="00492DC7"/>
    <w:rsid w:val="004935D1"/>
    <w:rsid w:val="004959BA"/>
    <w:rsid w:val="004B3C0B"/>
    <w:rsid w:val="004B74A1"/>
    <w:rsid w:val="004D3B50"/>
    <w:rsid w:val="004D405F"/>
    <w:rsid w:val="004F5301"/>
    <w:rsid w:val="0050253C"/>
    <w:rsid w:val="00504BE3"/>
    <w:rsid w:val="005062BE"/>
    <w:rsid w:val="00510928"/>
    <w:rsid w:val="0052497A"/>
    <w:rsid w:val="0052585E"/>
    <w:rsid w:val="005349B6"/>
    <w:rsid w:val="00535D10"/>
    <w:rsid w:val="005457E3"/>
    <w:rsid w:val="005725B9"/>
    <w:rsid w:val="0058075B"/>
    <w:rsid w:val="00595426"/>
    <w:rsid w:val="005A0B11"/>
    <w:rsid w:val="005A5FBF"/>
    <w:rsid w:val="005A63AE"/>
    <w:rsid w:val="005A6B3F"/>
    <w:rsid w:val="005B23DA"/>
    <w:rsid w:val="005E1A94"/>
    <w:rsid w:val="005E7A30"/>
    <w:rsid w:val="005F6BB8"/>
    <w:rsid w:val="006149EC"/>
    <w:rsid w:val="00620B41"/>
    <w:rsid w:val="00634B56"/>
    <w:rsid w:val="00642791"/>
    <w:rsid w:val="0064428C"/>
    <w:rsid w:val="006448E1"/>
    <w:rsid w:val="006540FD"/>
    <w:rsid w:val="00661590"/>
    <w:rsid w:val="00676F09"/>
    <w:rsid w:val="00681466"/>
    <w:rsid w:val="00691168"/>
    <w:rsid w:val="006969A9"/>
    <w:rsid w:val="00696C3B"/>
    <w:rsid w:val="006B61B3"/>
    <w:rsid w:val="00711DFD"/>
    <w:rsid w:val="0071763A"/>
    <w:rsid w:val="007237DA"/>
    <w:rsid w:val="00723F80"/>
    <w:rsid w:val="00726C3F"/>
    <w:rsid w:val="007369A6"/>
    <w:rsid w:val="00750D64"/>
    <w:rsid w:val="00751427"/>
    <w:rsid w:val="00753EA8"/>
    <w:rsid w:val="00766F0D"/>
    <w:rsid w:val="0077149B"/>
    <w:rsid w:val="00777A80"/>
    <w:rsid w:val="00780996"/>
    <w:rsid w:val="00781F29"/>
    <w:rsid w:val="007A1E0A"/>
    <w:rsid w:val="007B4636"/>
    <w:rsid w:val="007D44DC"/>
    <w:rsid w:val="007F25FB"/>
    <w:rsid w:val="008205AF"/>
    <w:rsid w:val="008358A6"/>
    <w:rsid w:val="00843A29"/>
    <w:rsid w:val="00855DA8"/>
    <w:rsid w:val="00857DB2"/>
    <w:rsid w:val="0086047A"/>
    <w:rsid w:val="008715FD"/>
    <w:rsid w:val="00894192"/>
    <w:rsid w:val="008B7D78"/>
    <w:rsid w:val="008C4386"/>
    <w:rsid w:val="008E4209"/>
    <w:rsid w:val="008E48F0"/>
    <w:rsid w:val="008F289A"/>
    <w:rsid w:val="00903421"/>
    <w:rsid w:val="00915CD3"/>
    <w:rsid w:val="0092204A"/>
    <w:rsid w:val="0093328F"/>
    <w:rsid w:val="00937FE2"/>
    <w:rsid w:val="009475BF"/>
    <w:rsid w:val="00963AEF"/>
    <w:rsid w:val="009643F8"/>
    <w:rsid w:val="009820E7"/>
    <w:rsid w:val="00993593"/>
    <w:rsid w:val="009A1AB2"/>
    <w:rsid w:val="009A4F59"/>
    <w:rsid w:val="009B3886"/>
    <w:rsid w:val="009D164E"/>
    <w:rsid w:val="009D1D29"/>
    <w:rsid w:val="009E0559"/>
    <w:rsid w:val="009E07D3"/>
    <w:rsid w:val="009E682D"/>
    <w:rsid w:val="009F1FEB"/>
    <w:rsid w:val="009F2F43"/>
    <w:rsid w:val="009F4E87"/>
    <w:rsid w:val="00A064C4"/>
    <w:rsid w:val="00A236A4"/>
    <w:rsid w:val="00A2518E"/>
    <w:rsid w:val="00A31D5D"/>
    <w:rsid w:val="00A330B3"/>
    <w:rsid w:val="00A57A59"/>
    <w:rsid w:val="00A932C9"/>
    <w:rsid w:val="00AA18B8"/>
    <w:rsid w:val="00AC3C81"/>
    <w:rsid w:val="00AC6563"/>
    <w:rsid w:val="00AE1E91"/>
    <w:rsid w:val="00AE617A"/>
    <w:rsid w:val="00AF0DBE"/>
    <w:rsid w:val="00B000DB"/>
    <w:rsid w:val="00B00FD8"/>
    <w:rsid w:val="00B06E58"/>
    <w:rsid w:val="00B11E2A"/>
    <w:rsid w:val="00B16B63"/>
    <w:rsid w:val="00B21F4F"/>
    <w:rsid w:val="00B33C79"/>
    <w:rsid w:val="00B44CB5"/>
    <w:rsid w:val="00B55B39"/>
    <w:rsid w:val="00B635F0"/>
    <w:rsid w:val="00B63695"/>
    <w:rsid w:val="00B65950"/>
    <w:rsid w:val="00B71868"/>
    <w:rsid w:val="00B807FC"/>
    <w:rsid w:val="00B82671"/>
    <w:rsid w:val="00B91F0D"/>
    <w:rsid w:val="00B9406D"/>
    <w:rsid w:val="00BB2079"/>
    <w:rsid w:val="00BB3A29"/>
    <w:rsid w:val="00BC1CC4"/>
    <w:rsid w:val="00BD0708"/>
    <w:rsid w:val="00BE13FB"/>
    <w:rsid w:val="00BE2745"/>
    <w:rsid w:val="00C01CE2"/>
    <w:rsid w:val="00C17FAA"/>
    <w:rsid w:val="00C22673"/>
    <w:rsid w:val="00C2277E"/>
    <w:rsid w:val="00C248B6"/>
    <w:rsid w:val="00C40989"/>
    <w:rsid w:val="00C602FA"/>
    <w:rsid w:val="00C67754"/>
    <w:rsid w:val="00C806C8"/>
    <w:rsid w:val="00CB7ED1"/>
    <w:rsid w:val="00CC1C88"/>
    <w:rsid w:val="00CC2DBF"/>
    <w:rsid w:val="00CE506B"/>
    <w:rsid w:val="00D0254F"/>
    <w:rsid w:val="00D10840"/>
    <w:rsid w:val="00D11497"/>
    <w:rsid w:val="00D2391D"/>
    <w:rsid w:val="00D26114"/>
    <w:rsid w:val="00D409B9"/>
    <w:rsid w:val="00D42E84"/>
    <w:rsid w:val="00D44BF5"/>
    <w:rsid w:val="00D5098B"/>
    <w:rsid w:val="00D55EA4"/>
    <w:rsid w:val="00D62C04"/>
    <w:rsid w:val="00D62D2D"/>
    <w:rsid w:val="00D636D9"/>
    <w:rsid w:val="00D81BC7"/>
    <w:rsid w:val="00D83C5D"/>
    <w:rsid w:val="00D93C6C"/>
    <w:rsid w:val="00DA2671"/>
    <w:rsid w:val="00DA7F0C"/>
    <w:rsid w:val="00DD1D0D"/>
    <w:rsid w:val="00DD6AD4"/>
    <w:rsid w:val="00E15AE8"/>
    <w:rsid w:val="00E20785"/>
    <w:rsid w:val="00E21F7B"/>
    <w:rsid w:val="00E263B6"/>
    <w:rsid w:val="00E349EC"/>
    <w:rsid w:val="00E4525D"/>
    <w:rsid w:val="00E47FC2"/>
    <w:rsid w:val="00E51E00"/>
    <w:rsid w:val="00E63560"/>
    <w:rsid w:val="00E637CD"/>
    <w:rsid w:val="00E71BA1"/>
    <w:rsid w:val="00E73392"/>
    <w:rsid w:val="00EA23B4"/>
    <w:rsid w:val="00EB0FAB"/>
    <w:rsid w:val="00EB419E"/>
    <w:rsid w:val="00EB5195"/>
    <w:rsid w:val="00EC1049"/>
    <w:rsid w:val="00EC120E"/>
    <w:rsid w:val="00EC4EB4"/>
    <w:rsid w:val="00ED32FA"/>
    <w:rsid w:val="00ED399B"/>
    <w:rsid w:val="00EE64EC"/>
    <w:rsid w:val="00F227B8"/>
    <w:rsid w:val="00F42E28"/>
    <w:rsid w:val="00F431CD"/>
    <w:rsid w:val="00F518FB"/>
    <w:rsid w:val="00F63793"/>
    <w:rsid w:val="00F708F4"/>
    <w:rsid w:val="00F73B2D"/>
    <w:rsid w:val="00F7770B"/>
    <w:rsid w:val="00FA5977"/>
    <w:rsid w:val="00FB6C60"/>
    <w:rsid w:val="00FC445D"/>
    <w:rsid w:val="00FC576E"/>
    <w:rsid w:val="00FD59A0"/>
    <w:rsid w:val="00FD5ABF"/>
    <w:rsid w:val="00FE72C9"/>
    <w:rsid w:val="00FF5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page;mso-width-percent:790;mso-left-percent:77;mso-top-percent:540;mso-width-relative:margin" fill="f" fillcolor="white" stroke="f">
      <v:fill color="white" on="f"/>
      <v:stroke weight=".5pt" on="f"/>
      <v:textbox inset="0,0,0,0"/>
    </o:shapedefaults>
    <o:shapelayout v:ext="edit">
      <o:idmap v:ext="edit" data="1"/>
    </o:shapelayout>
  </w:shapeDefaults>
  <w:decimalSymbol w:val=","/>
  <w:listSeparator w:val=";"/>
  <w15:docId w15:val="{214EA263-B810-4E4A-8391-AE2A767A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86"/>
  </w:style>
  <w:style w:type="paragraph" w:styleId="Balk1">
    <w:name w:val="heading 1"/>
    <w:basedOn w:val="Normal"/>
    <w:next w:val="Normal"/>
    <w:link w:val="Balk1Char"/>
    <w:uiPriority w:val="9"/>
    <w:qFormat/>
    <w:rsid w:val="007F25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F25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7F25FB"/>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unhideWhenUsed/>
    <w:qFormat/>
    <w:rsid w:val="007F25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3FB"/>
    <w:pPr>
      <w:ind w:left="720"/>
      <w:contextualSpacing/>
    </w:pPr>
  </w:style>
  <w:style w:type="paragraph" w:styleId="NormalWeb">
    <w:name w:val="Normal (Web)"/>
    <w:basedOn w:val="Normal"/>
    <w:uiPriority w:val="99"/>
    <w:unhideWhenUsed/>
    <w:rsid w:val="00E47FC2"/>
    <w:pPr>
      <w:spacing w:before="100" w:beforeAutospacing="1" w:after="100" w:afterAutospacing="1"/>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938B7"/>
    <w:rPr>
      <w:rFonts w:ascii="Tahoma" w:hAnsi="Tahoma" w:cs="Tahoma"/>
      <w:sz w:val="16"/>
      <w:szCs w:val="16"/>
    </w:rPr>
  </w:style>
  <w:style w:type="character" w:customStyle="1" w:styleId="BalonMetniChar">
    <w:name w:val="Balon Metni Char"/>
    <w:basedOn w:val="VarsaylanParagrafYazTipi"/>
    <w:link w:val="BalonMetni"/>
    <w:uiPriority w:val="99"/>
    <w:semiHidden/>
    <w:rsid w:val="003938B7"/>
    <w:rPr>
      <w:rFonts w:ascii="Tahoma" w:hAnsi="Tahoma" w:cs="Tahoma"/>
      <w:sz w:val="16"/>
      <w:szCs w:val="16"/>
    </w:rPr>
  </w:style>
  <w:style w:type="character" w:customStyle="1" w:styleId="Balk1Char">
    <w:name w:val="Başlık 1 Char"/>
    <w:basedOn w:val="VarsaylanParagrafYazTipi"/>
    <w:link w:val="Balk1"/>
    <w:uiPriority w:val="9"/>
    <w:rsid w:val="007F25FB"/>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7F25F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7F25FB"/>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rsid w:val="007F25FB"/>
    <w:rPr>
      <w:rFonts w:asciiTheme="majorHAnsi" w:eastAsiaTheme="majorEastAsia" w:hAnsiTheme="majorHAnsi" w:cstheme="majorBidi"/>
      <w:i/>
      <w:iCs/>
      <w:color w:val="2F5496" w:themeColor="accent1" w:themeShade="BF"/>
    </w:rPr>
  </w:style>
  <w:style w:type="paragraph" w:styleId="stbilgi">
    <w:name w:val="header"/>
    <w:basedOn w:val="Normal"/>
    <w:link w:val="stbilgiChar"/>
    <w:uiPriority w:val="99"/>
    <w:unhideWhenUsed/>
    <w:rsid w:val="003F2158"/>
    <w:pPr>
      <w:tabs>
        <w:tab w:val="center" w:pos="4536"/>
        <w:tab w:val="right" w:pos="9072"/>
      </w:tabs>
    </w:pPr>
  </w:style>
  <w:style w:type="character" w:customStyle="1" w:styleId="stbilgiChar">
    <w:name w:val="Üstbilgi Char"/>
    <w:basedOn w:val="VarsaylanParagrafYazTipi"/>
    <w:link w:val="stbilgi"/>
    <w:uiPriority w:val="99"/>
    <w:rsid w:val="003F2158"/>
  </w:style>
  <w:style w:type="paragraph" w:styleId="Altbilgi">
    <w:name w:val="footer"/>
    <w:basedOn w:val="Normal"/>
    <w:link w:val="AltbilgiChar"/>
    <w:uiPriority w:val="99"/>
    <w:unhideWhenUsed/>
    <w:rsid w:val="003F2158"/>
    <w:pPr>
      <w:tabs>
        <w:tab w:val="center" w:pos="4536"/>
        <w:tab w:val="right" w:pos="9072"/>
      </w:tabs>
    </w:pPr>
  </w:style>
  <w:style w:type="character" w:customStyle="1" w:styleId="AltbilgiChar">
    <w:name w:val="Altbilgi Char"/>
    <w:basedOn w:val="VarsaylanParagrafYazTipi"/>
    <w:link w:val="Altbilgi"/>
    <w:uiPriority w:val="99"/>
    <w:rsid w:val="003F2158"/>
  </w:style>
  <w:style w:type="paragraph" w:styleId="AralkYok">
    <w:name w:val="No Spacing"/>
    <w:link w:val="AralkYokChar"/>
    <w:uiPriority w:val="1"/>
    <w:qFormat/>
    <w:rsid w:val="008715FD"/>
    <w:rPr>
      <w:rFonts w:eastAsiaTheme="minorEastAsia"/>
      <w:sz w:val="22"/>
      <w:szCs w:val="22"/>
      <w:lang w:eastAsia="tr-TR"/>
    </w:rPr>
  </w:style>
  <w:style w:type="character" w:customStyle="1" w:styleId="AralkYokChar">
    <w:name w:val="Aralık Yok Char"/>
    <w:basedOn w:val="VarsaylanParagrafYazTipi"/>
    <w:link w:val="AralkYok"/>
    <w:uiPriority w:val="1"/>
    <w:rsid w:val="008715FD"/>
    <w:rPr>
      <w:rFonts w:eastAsiaTheme="minorEastAsia"/>
      <w:sz w:val="22"/>
      <w:szCs w:val="22"/>
      <w:lang w:eastAsia="tr-TR"/>
    </w:rPr>
  </w:style>
  <w:style w:type="paragraph" w:styleId="TBal">
    <w:name w:val="TOC Heading"/>
    <w:basedOn w:val="Balk1"/>
    <w:next w:val="Normal"/>
    <w:uiPriority w:val="39"/>
    <w:unhideWhenUsed/>
    <w:qFormat/>
    <w:rsid w:val="00B33C79"/>
    <w:pPr>
      <w:spacing w:line="259" w:lineRule="auto"/>
      <w:outlineLvl w:val="9"/>
    </w:pPr>
    <w:rPr>
      <w:lang w:eastAsia="tr-TR"/>
    </w:rPr>
  </w:style>
  <w:style w:type="paragraph" w:styleId="T2">
    <w:name w:val="toc 2"/>
    <w:basedOn w:val="Normal"/>
    <w:next w:val="Normal"/>
    <w:autoRedefine/>
    <w:uiPriority w:val="39"/>
    <w:unhideWhenUsed/>
    <w:rsid w:val="00B33C79"/>
    <w:pPr>
      <w:spacing w:after="100" w:line="259" w:lineRule="auto"/>
      <w:ind w:left="220"/>
    </w:pPr>
    <w:rPr>
      <w:rFonts w:eastAsiaTheme="minorEastAsia" w:cs="Times New Roman"/>
      <w:sz w:val="22"/>
      <w:szCs w:val="22"/>
      <w:lang w:eastAsia="tr-TR"/>
    </w:rPr>
  </w:style>
  <w:style w:type="paragraph" w:styleId="T1">
    <w:name w:val="toc 1"/>
    <w:basedOn w:val="Normal"/>
    <w:next w:val="Normal"/>
    <w:autoRedefine/>
    <w:uiPriority w:val="39"/>
    <w:unhideWhenUsed/>
    <w:rsid w:val="00B33C79"/>
    <w:pPr>
      <w:spacing w:after="100" w:line="259" w:lineRule="auto"/>
    </w:pPr>
    <w:rPr>
      <w:rFonts w:eastAsiaTheme="minorEastAsia" w:cs="Times New Roman"/>
      <w:sz w:val="22"/>
      <w:szCs w:val="22"/>
      <w:lang w:eastAsia="tr-TR"/>
    </w:rPr>
  </w:style>
  <w:style w:type="paragraph" w:styleId="T3">
    <w:name w:val="toc 3"/>
    <w:basedOn w:val="Normal"/>
    <w:next w:val="Normal"/>
    <w:autoRedefine/>
    <w:uiPriority w:val="39"/>
    <w:unhideWhenUsed/>
    <w:rsid w:val="00B33C79"/>
    <w:pPr>
      <w:tabs>
        <w:tab w:val="left" w:pos="1100"/>
        <w:tab w:val="right" w:leader="dot" w:pos="9356"/>
      </w:tabs>
      <w:spacing w:after="100" w:line="259" w:lineRule="auto"/>
      <w:ind w:left="440"/>
    </w:pPr>
    <w:rPr>
      <w:rFonts w:eastAsiaTheme="minorEastAsia" w:cs="Times New Roman"/>
      <w:sz w:val="22"/>
      <w:szCs w:val="22"/>
      <w:lang w:eastAsia="tr-TR"/>
    </w:rPr>
  </w:style>
  <w:style w:type="character" w:styleId="Kpr">
    <w:name w:val="Hyperlink"/>
    <w:basedOn w:val="VarsaylanParagrafYazTipi"/>
    <w:uiPriority w:val="99"/>
    <w:unhideWhenUsed/>
    <w:rsid w:val="00B33C79"/>
    <w:rPr>
      <w:color w:val="0563C1" w:themeColor="hyperlink"/>
      <w:u w:val="single"/>
    </w:rPr>
  </w:style>
  <w:style w:type="character" w:styleId="AklamaBavurusu">
    <w:name w:val="annotation reference"/>
    <w:basedOn w:val="VarsaylanParagrafYazTipi"/>
    <w:uiPriority w:val="99"/>
    <w:semiHidden/>
    <w:unhideWhenUsed/>
    <w:rsid w:val="00A57A59"/>
    <w:rPr>
      <w:sz w:val="16"/>
      <w:szCs w:val="16"/>
    </w:rPr>
  </w:style>
  <w:style w:type="paragraph" w:styleId="AklamaMetni">
    <w:name w:val="annotation text"/>
    <w:basedOn w:val="Normal"/>
    <w:link w:val="AklamaMetniChar"/>
    <w:uiPriority w:val="99"/>
    <w:semiHidden/>
    <w:unhideWhenUsed/>
    <w:rsid w:val="00A57A59"/>
    <w:rPr>
      <w:sz w:val="20"/>
      <w:szCs w:val="20"/>
    </w:rPr>
  </w:style>
  <w:style w:type="character" w:customStyle="1" w:styleId="AklamaMetniChar">
    <w:name w:val="Açıklama Metni Char"/>
    <w:basedOn w:val="VarsaylanParagrafYazTipi"/>
    <w:link w:val="AklamaMetni"/>
    <w:uiPriority w:val="99"/>
    <w:semiHidden/>
    <w:rsid w:val="00A57A59"/>
    <w:rPr>
      <w:sz w:val="20"/>
      <w:szCs w:val="20"/>
    </w:rPr>
  </w:style>
  <w:style w:type="paragraph" w:styleId="AklamaKonusu">
    <w:name w:val="annotation subject"/>
    <w:basedOn w:val="AklamaMetni"/>
    <w:next w:val="AklamaMetni"/>
    <w:link w:val="AklamaKonusuChar"/>
    <w:uiPriority w:val="99"/>
    <w:semiHidden/>
    <w:unhideWhenUsed/>
    <w:rsid w:val="00A57A59"/>
    <w:rPr>
      <w:b/>
      <w:bCs/>
    </w:rPr>
  </w:style>
  <w:style w:type="character" w:customStyle="1" w:styleId="AklamaKonusuChar">
    <w:name w:val="Açıklama Konusu Char"/>
    <w:basedOn w:val="AklamaMetniChar"/>
    <w:link w:val="AklamaKonusu"/>
    <w:uiPriority w:val="99"/>
    <w:semiHidden/>
    <w:rsid w:val="00A57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ndirek\Downloads\Anket%20Yan&#305;tlar&#305;.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1" Type="http://schemas.openxmlformats.org/officeDocument/2006/relationships/oleObject" Target="https://deuedutr-my.sharepoint.com/personal/nese_direk_deu_edu_tr/Documents/Anket%20Yan&#305;tlar&#305;.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ndirek\Downloads\Anket%20Yan&#305;tlar&#30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Üyeleri'!$B$28</c:f>
              <c:strCache>
                <c:ptCount val="1"/>
                <c:pt idx="0">
                  <c:v>ÖÜ</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Üyeleri'!$A$29:$A$32</c:f>
              <c:strCache>
                <c:ptCount val="4"/>
                <c:pt idx="0">
                  <c:v>Daha yüksek oranda </c:v>
                </c:pt>
                <c:pt idx="1">
                  <c:v>Aynı oranda </c:v>
                </c:pt>
                <c:pt idx="2">
                  <c:v>Daha düşük oranda</c:v>
                </c:pt>
                <c:pt idx="3">
                  <c:v>Çekirdek müfredat uygulanmıyor</c:v>
                </c:pt>
              </c:strCache>
            </c:strRef>
          </c:cat>
          <c:val>
            <c:numRef>
              <c:f>'Öğr. Üyeleri'!$B$29:$B$32</c:f>
              <c:numCache>
                <c:formatCode>0.0%</c:formatCode>
                <c:ptCount val="4"/>
                <c:pt idx="0">
                  <c:v>0</c:v>
                </c:pt>
                <c:pt idx="1">
                  <c:v>0.37500000000000033</c:v>
                </c:pt>
                <c:pt idx="2">
                  <c:v>0.5</c:v>
                </c:pt>
                <c:pt idx="3">
                  <c:v>0.125</c:v>
                </c:pt>
              </c:numCache>
            </c:numRef>
          </c:val>
          <c:extLst xmlns:c16r2="http://schemas.microsoft.com/office/drawing/2015/06/chart">
            <c:ext xmlns:c16="http://schemas.microsoft.com/office/drawing/2014/chart" uri="{C3380CC4-5D6E-409C-BE32-E72D297353CC}">
              <c16:uniqueId val="{00000000-89D1-414E-95CE-239FA1C4B7C2}"/>
            </c:ext>
          </c:extLst>
        </c:ser>
        <c:ser>
          <c:idx val="1"/>
          <c:order val="1"/>
          <c:tx>
            <c:strRef>
              <c:f>'Öğr. Üyeleri'!$C$28</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Üyeleri'!$A$29:$A$32</c:f>
              <c:strCache>
                <c:ptCount val="4"/>
                <c:pt idx="0">
                  <c:v>Daha yüksek oranda </c:v>
                </c:pt>
                <c:pt idx="1">
                  <c:v>Aynı oranda </c:v>
                </c:pt>
                <c:pt idx="2">
                  <c:v>Daha düşük oranda</c:v>
                </c:pt>
                <c:pt idx="3">
                  <c:v>Çekirdek müfredat uygulanmıyor</c:v>
                </c:pt>
              </c:strCache>
            </c:strRef>
          </c:cat>
          <c:val>
            <c:numRef>
              <c:f>'Öğr. Üyeleri'!$C$29:$C$32</c:f>
              <c:numCache>
                <c:formatCode>0.0%</c:formatCode>
                <c:ptCount val="4"/>
                <c:pt idx="0">
                  <c:v>0</c:v>
                </c:pt>
                <c:pt idx="1">
                  <c:v>0.125</c:v>
                </c:pt>
                <c:pt idx="2">
                  <c:v>0.87500000000000078</c:v>
                </c:pt>
                <c:pt idx="3">
                  <c:v>0</c:v>
                </c:pt>
              </c:numCache>
            </c:numRef>
          </c:val>
          <c:extLst xmlns:c16r2="http://schemas.microsoft.com/office/drawing/2015/06/chart">
            <c:ext xmlns:c16="http://schemas.microsoft.com/office/drawing/2014/chart" uri="{C3380CC4-5D6E-409C-BE32-E72D297353CC}">
              <c16:uniqueId val="{00000001-89D1-414E-95CE-239FA1C4B7C2}"/>
            </c:ext>
          </c:extLst>
        </c:ser>
        <c:dLbls>
          <c:showLegendKey val="0"/>
          <c:showVal val="1"/>
          <c:showCatName val="0"/>
          <c:showSerName val="0"/>
          <c:showPercent val="0"/>
          <c:showBubbleSize val="0"/>
        </c:dLbls>
        <c:gapWidth val="444"/>
        <c:overlap val="-90"/>
        <c:axId val="441948656"/>
        <c:axId val="441949832"/>
      </c:barChart>
      <c:catAx>
        <c:axId val="441948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1949832"/>
        <c:crosses val="autoZero"/>
        <c:auto val="1"/>
        <c:lblAlgn val="ctr"/>
        <c:lblOffset val="100"/>
        <c:noMultiLvlLbl val="0"/>
      </c:catAx>
      <c:valAx>
        <c:axId val="441949832"/>
        <c:scaling>
          <c:orientation val="minMax"/>
        </c:scaling>
        <c:delete val="1"/>
        <c:axPos val="l"/>
        <c:numFmt formatCode="0.0%" sourceLinked="1"/>
        <c:majorTickMark val="none"/>
        <c:minorTickMark val="none"/>
        <c:tickLblPos val="none"/>
        <c:crossAx val="441948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Üyeleri'!$B$75</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Üyeleri'!$A$76:$A$80</c:f>
              <c:strCache>
                <c:ptCount val="5"/>
                <c:pt idx="0">
                  <c:v>a) Hiç yaşanmıyor </c:v>
                </c:pt>
                <c:pt idx="1">
                  <c:v>b) Biraz yaşanıyor</c:v>
                </c:pt>
                <c:pt idx="2">
                  <c:v>c) Oldukça yaşanıyor</c:v>
                </c:pt>
                <c:pt idx="3">
                  <c:v>d) Çok yaşanıyor</c:v>
                </c:pt>
                <c:pt idx="4">
                  <c:v>e) Çevrimiçi eğitim yapılmıyor</c:v>
                </c:pt>
              </c:strCache>
            </c:strRef>
          </c:cat>
          <c:val>
            <c:numRef>
              <c:f>'Öğr. Üyeleri'!$B$76:$B$80</c:f>
              <c:numCache>
                <c:formatCode>0.00%</c:formatCode>
                <c:ptCount val="5"/>
                <c:pt idx="0">
                  <c:v>0.5</c:v>
                </c:pt>
                <c:pt idx="1">
                  <c:v>0.37500000000000033</c:v>
                </c:pt>
                <c:pt idx="2">
                  <c:v>0</c:v>
                </c:pt>
                <c:pt idx="3">
                  <c:v>0</c:v>
                </c:pt>
                <c:pt idx="4">
                  <c:v>0.125</c:v>
                </c:pt>
              </c:numCache>
            </c:numRef>
          </c:val>
          <c:extLst xmlns:c16r2="http://schemas.microsoft.com/office/drawing/2015/06/chart">
            <c:ext xmlns:c16="http://schemas.microsoft.com/office/drawing/2014/chart" uri="{C3380CC4-5D6E-409C-BE32-E72D297353CC}">
              <c16:uniqueId val="{00000000-9053-7D46-AD70-268884E8147D}"/>
            </c:ext>
          </c:extLst>
        </c:ser>
        <c:ser>
          <c:idx val="1"/>
          <c:order val="1"/>
          <c:tx>
            <c:strRef>
              <c:f>'Öğr. Üyeleri'!$C$75</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Üyeleri'!$A$76:$A$80</c:f>
              <c:strCache>
                <c:ptCount val="5"/>
                <c:pt idx="0">
                  <c:v>a) Hiç yaşanmıyor </c:v>
                </c:pt>
                <c:pt idx="1">
                  <c:v>b) Biraz yaşanıyor</c:v>
                </c:pt>
                <c:pt idx="2">
                  <c:v>c) Oldukça yaşanıyor</c:v>
                </c:pt>
                <c:pt idx="3">
                  <c:v>d) Çok yaşanıyor</c:v>
                </c:pt>
                <c:pt idx="4">
                  <c:v>e) Çevrimiçi eğitim yapılmıyor</c:v>
                </c:pt>
              </c:strCache>
            </c:strRef>
          </c:cat>
          <c:val>
            <c:numRef>
              <c:f>'Öğr. Üyeleri'!$C$76:$C$80</c:f>
              <c:numCache>
                <c:formatCode>0.00%</c:formatCode>
                <c:ptCount val="5"/>
                <c:pt idx="0">
                  <c:v>0.62500000000000078</c:v>
                </c:pt>
                <c:pt idx="1">
                  <c:v>0.37500000000000033</c:v>
                </c:pt>
                <c:pt idx="2">
                  <c:v>0</c:v>
                </c:pt>
                <c:pt idx="3">
                  <c:v>0</c:v>
                </c:pt>
                <c:pt idx="4">
                  <c:v>0</c:v>
                </c:pt>
              </c:numCache>
            </c:numRef>
          </c:val>
          <c:extLst xmlns:c16r2="http://schemas.microsoft.com/office/drawing/2015/06/chart">
            <c:ext xmlns:c16="http://schemas.microsoft.com/office/drawing/2014/chart" uri="{C3380CC4-5D6E-409C-BE32-E72D297353CC}">
              <c16:uniqueId val="{00000001-9053-7D46-AD70-268884E8147D}"/>
            </c:ext>
          </c:extLst>
        </c:ser>
        <c:dLbls>
          <c:showLegendKey val="0"/>
          <c:showVal val="1"/>
          <c:showCatName val="0"/>
          <c:showSerName val="0"/>
          <c:showPercent val="0"/>
          <c:showBubbleSize val="0"/>
        </c:dLbls>
        <c:gapWidth val="444"/>
        <c:overlap val="-90"/>
        <c:axId val="443588120"/>
        <c:axId val="443585768"/>
      </c:barChart>
      <c:catAx>
        <c:axId val="44358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5768"/>
        <c:crosses val="autoZero"/>
        <c:auto val="1"/>
        <c:lblAlgn val="ctr"/>
        <c:lblOffset val="100"/>
        <c:noMultiLvlLbl val="0"/>
      </c:catAx>
      <c:valAx>
        <c:axId val="443585768"/>
        <c:scaling>
          <c:orientation val="minMax"/>
        </c:scaling>
        <c:delete val="1"/>
        <c:axPos val="l"/>
        <c:numFmt formatCode="0.00%" sourceLinked="1"/>
        <c:majorTickMark val="none"/>
        <c:minorTickMark val="none"/>
        <c:tickLblPos val="none"/>
        <c:crossAx val="443588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Üyeleri'!$B$83</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Üyeleri'!$A$84:$A$87</c:f>
              <c:strCache>
                <c:ptCount val="4"/>
                <c:pt idx="0">
                  <c:v>a) Daha az etkili</c:v>
                </c:pt>
                <c:pt idx="1">
                  <c:v>b) Aynı etkide </c:v>
                </c:pt>
                <c:pt idx="2">
                  <c:v>c) Daha fazla etkili</c:v>
                </c:pt>
                <c:pt idx="3">
                  <c:v>d) Çevrimiçi eğitim yapılmıyor</c:v>
                </c:pt>
              </c:strCache>
            </c:strRef>
          </c:cat>
          <c:val>
            <c:numRef>
              <c:f>'Öğr. Üyeleri'!$B$84:$B$87</c:f>
              <c:numCache>
                <c:formatCode>0.00%</c:formatCode>
                <c:ptCount val="4"/>
                <c:pt idx="0">
                  <c:v>0.37500000000000033</c:v>
                </c:pt>
                <c:pt idx="1">
                  <c:v>0.5</c:v>
                </c:pt>
                <c:pt idx="2">
                  <c:v>0.125</c:v>
                </c:pt>
                <c:pt idx="3">
                  <c:v>0.125</c:v>
                </c:pt>
              </c:numCache>
            </c:numRef>
          </c:val>
          <c:extLst xmlns:c16r2="http://schemas.microsoft.com/office/drawing/2015/06/chart">
            <c:ext xmlns:c16="http://schemas.microsoft.com/office/drawing/2014/chart" uri="{C3380CC4-5D6E-409C-BE32-E72D297353CC}">
              <c16:uniqueId val="{00000000-72F9-394F-9635-7C2224ACFEBA}"/>
            </c:ext>
          </c:extLst>
        </c:ser>
        <c:ser>
          <c:idx val="1"/>
          <c:order val="1"/>
          <c:tx>
            <c:strRef>
              <c:f>'Öğr. Üyeleri'!$C$83</c:f>
              <c:strCache>
                <c:ptCount val="1"/>
                <c:pt idx="0">
                  <c:v>TUÖ</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Üyeleri'!$A$84:$A$87</c:f>
              <c:strCache>
                <c:ptCount val="4"/>
                <c:pt idx="0">
                  <c:v>a) Daha az etkili</c:v>
                </c:pt>
                <c:pt idx="1">
                  <c:v>b) Aynı etkide </c:v>
                </c:pt>
                <c:pt idx="2">
                  <c:v>c) Daha fazla etkili</c:v>
                </c:pt>
                <c:pt idx="3">
                  <c:v>d) Çevrimiçi eğitim yapılmıyor</c:v>
                </c:pt>
              </c:strCache>
            </c:strRef>
          </c:cat>
          <c:val>
            <c:numRef>
              <c:f>'Öğr. Üyeleri'!$C$84:$C$87</c:f>
              <c:numCache>
                <c:formatCode>0.00%</c:formatCode>
                <c:ptCount val="4"/>
                <c:pt idx="0">
                  <c:v>0.5</c:v>
                </c:pt>
                <c:pt idx="1">
                  <c:v>0.37500000000000033</c:v>
                </c:pt>
                <c:pt idx="2">
                  <c:v>0.125</c:v>
                </c:pt>
                <c:pt idx="3">
                  <c:v>0</c:v>
                </c:pt>
              </c:numCache>
            </c:numRef>
          </c:val>
          <c:extLst xmlns:c16r2="http://schemas.microsoft.com/office/drawing/2015/06/chart">
            <c:ext xmlns:c16="http://schemas.microsoft.com/office/drawing/2014/chart" uri="{C3380CC4-5D6E-409C-BE32-E72D297353CC}">
              <c16:uniqueId val="{00000001-72F9-394F-9635-7C2224ACFEBA}"/>
            </c:ext>
          </c:extLst>
        </c:ser>
        <c:dLbls>
          <c:showLegendKey val="0"/>
          <c:showVal val="1"/>
          <c:showCatName val="0"/>
          <c:showSerName val="0"/>
          <c:showPercent val="0"/>
          <c:showBubbleSize val="0"/>
        </c:dLbls>
        <c:gapWidth val="444"/>
        <c:overlap val="-90"/>
        <c:axId val="443589688"/>
        <c:axId val="443584592"/>
      </c:barChart>
      <c:catAx>
        <c:axId val="443589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4592"/>
        <c:crosses val="autoZero"/>
        <c:auto val="1"/>
        <c:lblAlgn val="ctr"/>
        <c:lblOffset val="100"/>
        <c:noMultiLvlLbl val="0"/>
      </c:catAx>
      <c:valAx>
        <c:axId val="443584592"/>
        <c:scaling>
          <c:orientation val="minMax"/>
        </c:scaling>
        <c:delete val="1"/>
        <c:axPos val="l"/>
        <c:numFmt formatCode="0.00%" sourceLinked="1"/>
        <c:majorTickMark val="none"/>
        <c:minorTickMark val="none"/>
        <c:tickLblPos val="none"/>
        <c:crossAx val="443589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Üyeleri'!$B$91</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Üyeleri'!$A$92:$A$94</c:f>
              <c:strCache>
                <c:ptCount val="3"/>
                <c:pt idx="0">
                  <c:v>a) Kurumun oluşturduğu altyapıyla </c:v>
                </c:pt>
                <c:pt idx="1">
                  <c:v>b) Kişisel imkanlarla oluşturulan altyapıyla</c:v>
                </c:pt>
                <c:pt idx="2">
                  <c:v>c) Çevrimiçi eğitim yapılmıyor</c:v>
                </c:pt>
              </c:strCache>
            </c:strRef>
          </c:cat>
          <c:val>
            <c:numRef>
              <c:f>'Öğr. Üyeleri'!$B$92:$B$94</c:f>
              <c:numCache>
                <c:formatCode>0.00%</c:formatCode>
                <c:ptCount val="3"/>
                <c:pt idx="0">
                  <c:v>0.37500000000000033</c:v>
                </c:pt>
                <c:pt idx="1">
                  <c:v>0.5</c:v>
                </c:pt>
                <c:pt idx="2">
                  <c:v>0.125</c:v>
                </c:pt>
              </c:numCache>
            </c:numRef>
          </c:val>
          <c:extLst xmlns:c16r2="http://schemas.microsoft.com/office/drawing/2015/06/chart">
            <c:ext xmlns:c16="http://schemas.microsoft.com/office/drawing/2014/chart" uri="{C3380CC4-5D6E-409C-BE32-E72D297353CC}">
              <c16:uniqueId val="{00000000-D779-A645-AB8C-DDFBB1626DB5}"/>
            </c:ext>
          </c:extLst>
        </c:ser>
        <c:ser>
          <c:idx val="1"/>
          <c:order val="1"/>
          <c:tx>
            <c:strRef>
              <c:f>'Öğr. Üyeleri'!$C$91</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Üyeleri'!$A$92:$A$94</c:f>
              <c:strCache>
                <c:ptCount val="3"/>
                <c:pt idx="0">
                  <c:v>a) Kurumun oluşturduğu altyapıyla </c:v>
                </c:pt>
                <c:pt idx="1">
                  <c:v>b) Kişisel imkanlarla oluşturulan altyapıyla</c:v>
                </c:pt>
                <c:pt idx="2">
                  <c:v>c) Çevrimiçi eğitim yapılmıyor</c:v>
                </c:pt>
              </c:strCache>
            </c:strRef>
          </c:cat>
          <c:val>
            <c:numRef>
              <c:f>'Öğr. Üyeleri'!$C$92:$C$94</c:f>
              <c:numCache>
                <c:formatCode>0.00%</c:formatCode>
                <c:ptCount val="3"/>
                <c:pt idx="0">
                  <c:v>0.25</c:v>
                </c:pt>
                <c:pt idx="1">
                  <c:v>0.87500000000000078</c:v>
                </c:pt>
                <c:pt idx="2">
                  <c:v>0</c:v>
                </c:pt>
              </c:numCache>
            </c:numRef>
          </c:val>
          <c:extLst xmlns:c16r2="http://schemas.microsoft.com/office/drawing/2015/06/chart">
            <c:ext xmlns:c16="http://schemas.microsoft.com/office/drawing/2014/chart" uri="{C3380CC4-5D6E-409C-BE32-E72D297353CC}">
              <c16:uniqueId val="{00000001-D779-A645-AB8C-DDFBB1626DB5}"/>
            </c:ext>
          </c:extLst>
        </c:ser>
        <c:dLbls>
          <c:showLegendKey val="0"/>
          <c:showVal val="1"/>
          <c:showCatName val="0"/>
          <c:showSerName val="0"/>
          <c:showPercent val="0"/>
          <c:showBubbleSize val="0"/>
        </c:dLbls>
        <c:gapWidth val="444"/>
        <c:overlap val="-90"/>
        <c:axId val="443587336"/>
        <c:axId val="443590864"/>
      </c:barChart>
      <c:catAx>
        <c:axId val="443587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90864"/>
        <c:crosses val="autoZero"/>
        <c:auto val="1"/>
        <c:lblAlgn val="ctr"/>
        <c:lblOffset val="100"/>
        <c:noMultiLvlLbl val="0"/>
      </c:catAx>
      <c:valAx>
        <c:axId val="443590864"/>
        <c:scaling>
          <c:orientation val="minMax"/>
        </c:scaling>
        <c:delete val="1"/>
        <c:axPos val="l"/>
        <c:numFmt formatCode="0.00%" sourceLinked="1"/>
        <c:majorTickMark val="none"/>
        <c:minorTickMark val="none"/>
        <c:tickLblPos val="none"/>
        <c:crossAx val="443587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Üyeleri'!$B$97</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Üyeleri'!$A$98:$A$102</c:f>
              <c:strCache>
                <c:ptCount val="5"/>
                <c:pt idx="0">
                  <c:v>a) %10</c:v>
                </c:pt>
                <c:pt idx="1">
                  <c:v>b) %25 </c:v>
                </c:pt>
                <c:pt idx="2">
                  <c:v>c) %75</c:v>
                </c:pt>
                <c:pt idx="3">
                  <c:v>d) %100</c:v>
                </c:pt>
                <c:pt idx="4">
                  <c:v>e) Çevrimiçi eğitim eklenmesin</c:v>
                </c:pt>
              </c:strCache>
            </c:strRef>
          </c:cat>
          <c:val>
            <c:numRef>
              <c:f>'Öğr. Üyeleri'!$B$98:$B$102</c:f>
              <c:numCache>
                <c:formatCode>0.00%</c:formatCode>
                <c:ptCount val="5"/>
                <c:pt idx="0">
                  <c:v>0.37500000000000033</c:v>
                </c:pt>
                <c:pt idx="1">
                  <c:v>0.62500000000000078</c:v>
                </c:pt>
                <c:pt idx="2">
                  <c:v>0</c:v>
                </c:pt>
                <c:pt idx="3">
                  <c:v>0</c:v>
                </c:pt>
                <c:pt idx="4">
                  <c:v>0</c:v>
                </c:pt>
              </c:numCache>
            </c:numRef>
          </c:val>
          <c:extLst xmlns:c16r2="http://schemas.microsoft.com/office/drawing/2015/06/chart">
            <c:ext xmlns:c16="http://schemas.microsoft.com/office/drawing/2014/chart" uri="{C3380CC4-5D6E-409C-BE32-E72D297353CC}">
              <c16:uniqueId val="{00000000-827E-274B-A25D-CA598ABD8915}"/>
            </c:ext>
          </c:extLst>
        </c:ser>
        <c:ser>
          <c:idx val="1"/>
          <c:order val="1"/>
          <c:tx>
            <c:strRef>
              <c:f>'Öğr. Üyeleri'!$C$97</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Üyeleri'!$A$98:$A$102</c:f>
              <c:strCache>
                <c:ptCount val="5"/>
                <c:pt idx="0">
                  <c:v>a) %10</c:v>
                </c:pt>
                <c:pt idx="1">
                  <c:v>b) %25 </c:v>
                </c:pt>
                <c:pt idx="2">
                  <c:v>c) %75</c:v>
                </c:pt>
                <c:pt idx="3">
                  <c:v>d) %100</c:v>
                </c:pt>
                <c:pt idx="4">
                  <c:v>e) Çevrimiçi eğitim eklenmesin</c:v>
                </c:pt>
              </c:strCache>
            </c:strRef>
          </c:cat>
          <c:val>
            <c:numRef>
              <c:f>'Öğr. Üyeleri'!$C$98:$C$102</c:f>
              <c:numCache>
                <c:formatCode>0.00%</c:formatCode>
                <c:ptCount val="5"/>
                <c:pt idx="0">
                  <c:v>0</c:v>
                </c:pt>
                <c:pt idx="1">
                  <c:v>0.75000000000000078</c:v>
                </c:pt>
                <c:pt idx="2">
                  <c:v>0.25</c:v>
                </c:pt>
                <c:pt idx="3">
                  <c:v>0</c:v>
                </c:pt>
                <c:pt idx="4">
                  <c:v>0</c:v>
                </c:pt>
              </c:numCache>
            </c:numRef>
          </c:val>
          <c:extLst xmlns:c16r2="http://schemas.microsoft.com/office/drawing/2015/06/chart">
            <c:ext xmlns:c16="http://schemas.microsoft.com/office/drawing/2014/chart" uri="{C3380CC4-5D6E-409C-BE32-E72D297353CC}">
              <c16:uniqueId val="{00000001-827E-274B-A25D-CA598ABD8915}"/>
            </c:ext>
          </c:extLst>
        </c:ser>
        <c:dLbls>
          <c:showLegendKey val="0"/>
          <c:showVal val="1"/>
          <c:showCatName val="0"/>
          <c:showSerName val="0"/>
          <c:showPercent val="0"/>
          <c:showBubbleSize val="0"/>
        </c:dLbls>
        <c:gapWidth val="444"/>
        <c:overlap val="-90"/>
        <c:axId val="443590472"/>
        <c:axId val="443583808"/>
      </c:barChart>
      <c:catAx>
        <c:axId val="443590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3808"/>
        <c:crosses val="autoZero"/>
        <c:auto val="1"/>
        <c:lblAlgn val="ctr"/>
        <c:lblOffset val="100"/>
        <c:noMultiLvlLbl val="0"/>
      </c:catAx>
      <c:valAx>
        <c:axId val="443583808"/>
        <c:scaling>
          <c:orientation val="minMax"/>
        </c:scaling>
        <c:delete val="1"/>
        <c:axPos val="l"/>
        <c:numFmt formatCode="0.00%" sourceLinked="1"/>
        <c:majorTickMark val="none"/>
        <c:minorTickMark val="none"/>
        <c:tickLblPos val="none"/>
        <c:crossAx val="443590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Üyeleri'!$B$106</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Üyeleri'!$A$107:$A$111</c:f>
              <c:strCache>
                <c:ptCount val="5"/>
                <c:pt idx="0">
                  <c:v>a) Pandemi öncesine göre daha sık </c:v>
                </c:pt>
                <c:pt idx="1">
                  <c:v>b) Aynı sıklıkta </c:v>
                </c:pt>
                <c:pt idx="2">
                  <c:v>c) Daha az sıklıkta </c:v>
                </c:pt>
                <c:pt idx="3">
                  <c:v>d) Vaka süpervizyonları yapılmıyor</c:v>
                </c:pt>
                <c:pt idx="4">
                  <c:v>d) Daha önce de vaka süpervizyonları yapılmıyordu</c:v>
                </c:pt>
              </c:strCache>
            </c:strRef>
          </c:cat>
          <c:val>
            <c:numRef>
              <c:f>'Öğr. Üyeleri'!$B$107:$B$111</c:f>
              <c:numCache>
                <c:formatCode>0.00%</c:formatCode>
                <c:ptCount val="5"/>
                <c:pt idx="0">
                  <c:v>0</c:v>
                </c:pt>
                <c:pt idx="1">
                  <c:v>0.5</c:v>
                </c:pt>
                <c:pt idx="2">
                  <c:v>0.37500000000000033</c:v>
                </c:pt>
                <c:pt idx="3">
                  <c:v>0.125</c:v>
                </c:pt>
                <c:pt idx="4">
                  <c:v>0</c:v>
                </c:pt>
              </c:numCache>
            </c:numRef>
          </c:val>
          <c:extLst xmlns:c16r2="http://schemas.microsoft.com/office/drawing/2015/06/chart">
            <c:ext xmlns:c16="http://schemas.microsoft.com/office/drawing/2014/chart" uri="{C3380CC4-5D6E-409C-BE32-E72D297353CC}">
              <c16:uniqueId val="{00000000-B2FB-B64B-A699-43FDE3CA009B}"/>
            </c:ext>
          </c:extLst>
        </c:ser>
        <c:ser>
          <c:idx val="1"/>
          <c:order val="1"/>
          <c:tx>
            <c:strRef>
              <c:f>'Öğr. Üyeleri'!$C$106</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Üyeleri'!$A$107:$A$111</c:f>
              <c:strCache>
                <c:ptCount val="5"/>
                <c:pt idx="0">
                  <c:v>a) Pandemi öncesine göre daha sık </c:v>
                </c:pt>
                <c:pt idx="1">
                  <c:v>b) Aynı sıklıkta </c:v>
                </c:pt>
                <c:pt idx="2">
                  <c:v>c) Daha az sıklıkta </c:v>
                </c:pt>
                <c:pt idx="3">
                  <c:v>d) Vaka süpervizyonları yapılmıyor</c:v>
                </c:pt>
                <c:pt idx="4">
                  <c:v>d) Daha önce de vaka süpervizyonları yapılmıyordu</c:v>
                </c:pt>
              </c:strCache>
            </c:strRef>
          </c:cat>
          <c:val>
            <c:numRef>
              <c:f>'Öğr. Üyeleri'!$C$107:$C$111</c:f>
              <c:numCache>
                <c:formatCode>0.00%</c:formatCode>
                <c:ptCount val="5"/>
                <c:pt idx="0">
                  <c:v>0</c:v>
                </c:pt>
                <c:pt idx="1">
                  <c:v>0.125</c:v>
                </c:pt>
                <c:pt idx="2">
                  <c:v>0.62500000000000078</c:v>
                </c:pt>
                <c:pt idx="3">
                  <c:v>0.25</c:v>
                </c:pt>
                <c:pt idx="4">
                  <c:v>0</c:v>
                </c:pt>
              </c:numCache>
            </c:numRef>
          </c:val>
          <c:extLst xmlns:c16r2="http://schemas.microsoft.com/office/drawing/2015/06/chart">
            <c:ext xmlns:c16="http://schemas.microsoft.com/office/drawing/2014/chart" uri="{C3380CC4-5D6E-409C-BE32-E72D297353CC}">
              <c16:uniqueId val="{00000001-B2FB-B64B-A699-43FDE3CA009B}"/>
            </c:ext>
          </c:extLst>
        </c:ser>
        <c:dLbls>
          <c:showLegendKey val="0"/>
          <c:showVal val="1"/>
          <c:showCatName val="0"/>
          <c:showSerName val="0"/>
          <c:showPercent val="0"/>
          <c:showBubbleSize val="0"/>
        </c:dLbls>
        <c:gapWidth val="444"/>
        <c:overlap val="-90"/>
        <c:axId val="443582632"/>
        <c:axId val="443586552"/>
      </c:barChart>
      <c:catAx>
        <c:axId val="443582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6552"/>
        <c:crosses val="autoZero"/>
        <c:auto val="1"/>
        <c:lblAlgn val="ctr"/>
        <c:lblOffset val="100"/>
        <c:noMultiLvlLbl val="0"/>
      </c:catAx>
      <c:valAx>
        <c:axId val="443586552"/>
        <c:scaling>
          <c:orientation val="minMax"/>
        </c:scaling>
        <c:delete val="1"/>
        <c:axPos val="l"/>
        <c:numFmt formatCode="0.00%" sourceLinked="1"/>
        <c:majorTickMark val="none"/>
        <c:minorTickMark val="none"/>
        <c:tickLblPos val="none"/>
        <c:crossAx val="443582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Üyeleri'!$B$114</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Üyeleri'!$A$115:$A$119</c:f>
              <c:strCache>
                <c:ptCount val="5"/>
                <c:pt idx="0">
                  <c:v>a) Pandemi öncesine göre daha sık </c:v>
                </c:pt>
                <c:pt idx="1">
                  <c:v>b) Aynı sıklıkta </c:v>
                </c:pt>
                <c:pt idx="2">
                  <c:v>c) Daha az sıklıkta </c:v>
                </c:pt>
                <c:pt idx="3">
                  <c:v>d) Psikoterapi eğitimleri yapılmıyor</c:v>
                </c:pt>
                <c:pt idx="4">
                  <c:v>e) Daha önce de de psikoterapi eğitimi yapılmıyordu </c:v>
                </c:pt>
              </c:strCache>
            </c:strRef>
          </c:cat>
          <c:val>
            <c:numRef>
              <c:f>'Öğr. Üyeleri'!$B$115:$B$119</c:f>
              <c:numCache>
                <c:formatCode>0.00%</c:formatCode>
                <c:ptCount val="5"/>
                <c:pt idx="0">
                  <c:v>0</c:v>
                </c:pt>
                <c:pt idx="1">
                  <c:v>0.37500000000000033</c:v>
                </c:pt>
                <c:pt idx="2">
                  <c:v>0.37500000000000033</c:v>
                </c:pt>
                <c:pt idx="3">
                  <c:v>0.25</c:v>
                </c:pt>
                <c:pt idx="4">
                  <c:v>0</c:v>
                </c:pt>
              </c:numCache>
            </c:numRef>
          </c:val>
          <c:extLst xmlns:c16r2="http://schemas.microsoft.com/office/drawing/2015/06/chart">
            <c:ext xmlns:c16="http://schemas.microsoft.com/office/drawing/2014/chart" uri="{C3380CC4-5D6E-409C-BE32-E72D297353CC}">
              <c16:uniqueId val="{00000000-36B9-724A-AF22-B0F8181BA4B8}"/>
            </c:ext>
          </c:extLst>
        </c:ser>
        <c:ser>
          <c:idx val="1"/>
          <c:order val="1"/>
          <c:tx>
            <c:strRef>
              <c:f>'Öğr. Üyeleri'!$C$114</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Üyeleri'!$A$115:$A$119</c:f>
              <c:strCache>
                <c:ptCount val="5"/>
                <c:pt idx="0">
                  <c:v>a) Pandemi öncesine göre daha sık </c:v>
                </c:pt>
                <c:pt idx="1">
                  <c:v>b) Aynı sıklıkta </c:v>
                </c:pt>
                <c:pt idx="2">
                  <c:v>c) Daha az sıklıkta </c:v>
                </c:pt>
                <c:pt idx="3">
                  <c:v>d) Psikoterapi eğitimleri yapılmıyor</c:v>
                </c:pt>
                <c:pt idx="4">
                  <c:v>e) Daha önce de de psikoterapi eğitimi yapılmıyordu </c:v>
                </c:pt>
              </c:strCache>
            </c:strRef>
          </c:cat>
          <c:val>
            <c:numRef>
              <c:f>'Öğr. Üyeleri'!$C$115:$C$119</c:f>
              <c:numCache>
                <c:formatCode>0.00%</c:formatCode>
                <c:ptCount val="5"/>
                <c:pt idx="0">
                  <c:v>0</c:v>
                </c:pt>
                <c:pt idx="1">
                  <c:v>0</c:v>
                </c:pt>
                <c:pt idx="2">
                  <c:v>0.5</c:v>
                </c:pt>
                <c:pt idx="3">
                  <c:v>0.125</c:v>
                </c:pt>
                <c:pt idx="4">
                  <c:v>0.37500000000000033</c:v>
                </c:pt>
              </c:numCache>
            </c:numRef>
          </c:val>
          <c:extLst xmlns:c16r2="http://schemas.microsoft.com/office/drawing/2015/06/chart">
            <c:ext xmlns:c16="http://schemas.microsoft.com/office/drawing/2014/chart" uri="{C3380CC4-5D6E-409C-BE32-E72D297353CC}">
              <c16:uniqueId val="{00000001-36B9-724A-AF22-B0F8181BA4B8}"/>
            </c:ext>
          </c:extLst>
        </c:ser>
        <c:dLbls>
          <c:showLegendKey val="0"/>
          <c:showVal val="1"/>
          <c:showCatName val="0"/>
          <c:showSerName val="0"/>
          <c:showPercent val="0"/>
          <c:showBubbleSize val="0"/>
        </c:dLbls>
        <c:gapWidth val="444"/>
        <c:overlap val="-90"/>
        <c:axId val="443583416"/>
        <c:axId val="443586944"/>
      </c:barChart>
      <c:catAx>
        <c:axId val="443583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6944"/>
        <c:crosses val="autoZero"/>
        <c:auto val="1"/>
        <c:lblAlgn val="ctr"/>
        <c:lblOffset val="100"/>
        <c:noMultiLvlLbl val="0"/>
      </c:catAx>
      <c:valAx>
        <c:axId val="443586944"/>
        <c:scaling>
          <c:orientation val="minMax"/>
        </c:scaling>
        <c:delete val="1"/>
        <c:axPos val="l"/>
        <c:numFmt formatCode="0.00%" sourceLinked="1"/>
        <c:majorTickMark val="none"/>
        <c:minorTickMark val="none"/>
        <c:tickLblPos val="none"/>
        <c:crossAx val="443583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Üyeleri'!$B$122</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Üyeleri'!$A$123:$A$126</c:f>
              <c:strCache>
                <c:ptCount val="4"/>
                <c:pt idx="0">
                  <c:v>a) Zorluk yaşanmıyor</c:v>
                </c:pt>
                <c:pt idx="1">
                  <c:v>b) Biraz zorluk yaşanıyor</c:v>
                </c:pt>
                <c:pt idx="2">
                  <c:v>c) Oldukça zorluk yaşanıyor </c:v>
                </c:pt>
                <c:pt idx="3">
                  <c:v>d) Çok zorluk yaşanıyor</c:v>
                </c:pt>
              </c:strCache>
            </c:strRef>
          </c:cat>
          <c:val>
            <c:numRef>
              <c:f>'Öğr. Üyeleri'!$B$123:$B$126</c:f>
              <c:numCache>
                <c:formatCode>0.00%</c:formatCode>
                <c:ptCount val="4"/>
                <c:pt idx="0">
                  <c:v>0</c:v>
                </c:pt>
                <c:pt idx="1">
                  <c:v>0.37500000000000033</c:v>
                </c:pt>
                <c:pt idx="2">
                  <c:v>0.62500000000000078</c:v>
                </c:pt>
                <c:pt idx="3">
                  <c:v>0</c:v>
                </c:pt>
              </c:numCache>
            </c:numRef>
          </c:val>
          <c:extLst xmlns:c16r2="http://schemas.microsoft.com/office/drawing/2015/06/chart">
            <c:ext xmlns:c16="http://schemas.microsoft.com/office/drawing/2014/chart" uri="{C3380CC4-5D6E-409C-BE32-E72D297353CC}">
              <c16:uniqueId val="{00000000-7862-7643-928A-F3E25A985732}"/>
            </c:ext>
          </c:extLst>
        </c:ser>
        <c:ser>
          <c:idx val="1"/>
          <c:order val="1"/>
          <c:tx>
            <c:strRef>
              <c:f>'Öğr. Üyeleri'!$C$122</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Üyeleri'!$A$123:$A$126</c:f>
              <c:strCache>
                <c:ptCount val="4"/>
                <c:pt idx="0">
                  <c:v>a) Zorluk yaşanmıyor</c:v>
                </c:pt>
                <c:pt idx="1">
                  <c:v>b) Biraz zorluk yaşanıyor</c:v>
                </c:pt>
                <c:pt idx="2">
                  <c:v>c) Oldukça zorluk yaşanıyor </c:v>
                </c:pt>
                <c:pt idx="3">
                  <c:v>d) Çok zorluk yaşanıyor</c:v>
                </c:pt>
              </c:strCache>
            </c:strRef>
          </c:cat>
          <c:val>
            <c:numRef>
              <c:f>'Öğr. Üyeleri'!$C$123:$C$126</c:f>
              <c:numCache>
                <c:formatCode>0.00%</c:formatCode>
                <c:ptCount val="4"/>
                <c:pt idx="0">
                  <c:v>0</c:v>
                </c:pt>
                <c:pt idx="1">
                  <c:v>0.25</c:v>
                </c:pt>
                <c:pt idx="2">
                  <c:v>0.5</c:v>
                </c:pt>
                <c:pt idx="3">
                  <c:v>0.25</c:v>
                </c:pt>
              </c:numCache>
            </c:numRef>
          </c:val>
          <c:extLst xmlns:c16r2="http://schemas.microsoft.com/office/drawing/2015/06/chart">
            <c:ext xmlns:c16="http://schemas.microsoft.com/office/drawing/2014/chart" uri="{C3380CC4-5D6E-409C-BE32-E72D297353CC}">
              <c16:uniqueId val="{00000001-7862-7643-928A-F3E25A985732}"/>
            </c:ext>
          </c:extLst>
        </c:ser>
        <c:dLbls>
          <c:showLegendKey val="0"/>
          <c:showVal val="1"/>
          <c:showCatName val="0"/>
          <c:showSerName val="0"/>
          <c:showPercent val="0"/>
          <c:showBubbleSize val="0"/>
        </c:dLbls>
        <c:gapWidth val="444"/>
        <c:overlap val="-90"/>
        <c:axId val="443587728"/>
        <c:axId val="443588904"/>
      </c:barChart>
      <c:catAx>
        <c:axId val="443587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8904"/>
        <c:crosses val="autoZero"/>
        <c:auto val="1"/>
        <c:lblAlgn val="ctr"/>
        <c:lblOffset val="100"/>
        <c:noMultiLvlLbl val="0"/>
      </c:catAx>
      <c:valAx>
        <c:axId val="443588904"/>
        <c:scaling>
          <c:orientation val="minMax"/>
        </c:scaling>
        <c:delete val="1"/>
        <c:axPos val="l"/>
        <c:numFmt formatCode="0.00%" sourceLinked="1"/>
        <c:majorTickMark val="none"/>
        <c:minorTickMark val="none"/>
        <c:tickLblPos val="none"/>
        <c:crossAx val="443587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Üyeleri'!$B$129</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Üyeleri'!$A$130:$A$133</c:f>
              <c:strCache>
                <c:ptCount val="4"/>
                <c:pt idx="0">
                  <c:v>a) Zorluk yaşanmıyor</c:v>
                </c:pt>
                <c:pt idx="1">
                  <c:v>b) Biraz zorluk yaşanıyor</c:v>
                </c:pt>
                <c:pt idx="2">
                  <c:v>c) Oldukça zorluk yaşanıyor </c:v>
                </c:pt>
                <c:pt idx="3">
                  <c:v>d) Çok zorluk yaşanıyor</c:v>
                </c:pt>
              </c:strCache>
            </c:strRef>
          </c:cat>
          <c:val>
            <c:numRef>
              <c:f>'Öğr. Üyeleri'!$B$130:$B$133</c:f>
              <c:numCache>
                <c:formatCode>0.00%</c:formatCode>
                <c:ptCount val="4"/>
                <c:pt idx="0">
                  <c:v>0</c:v>
                </c:pt>
                <c:pt idx="1">
                  <c:v>0.37500000000000033</c:v>
                </c:pt>
                <c:pt idx="2">
                  <c:v>0.5</c:v>
                </c:pt>
                <c:pt idx="3">
                  <c:v>0.125</c:v>
                </c:pt>
              </c:numCache>
            </c:numRef>
          </c:val>
          <c:extLst xmlns:c16r2="http://schemas.microsoft.com/office/drawing/2015/06/chart">
            <c:ext xmlns:c16="http://schemas.microsoft.com/office/drawing/2014/chart" uri="{C3380CC4-5D6E-409C-BE32-E72D297353CC}">
              <c16:uniqueId val="{00000000-D2FB-254E-8C31-A01385054959}"/>
            </c:ext>
          </c:extLst>
        </c:ser>
        <c:ser>
          <c:idx val="1"/>
          <c:order val="1"/>
          <c:tx>
            <c:strRef>
              <c:f>'Öğr. Üyeleri'!$C$129</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Üyeleri'!$A$130:$A$133</c:f>
              <c:strCache>
                <c:ptCount val="4"/>
                <c:pt idx="0">
                  <c:v>a) Zorluk yaşanmıyor</c:v>
                </c:pt>
                <c:pt idx="1">
                  <c:v>b) Biraz zorluk yaşanıyor</c:v>
                </c:pt>
                <c:pt idx="2">
                  <c:v>c) Oldukça zorluk yaşanıyor </c:v>
                </c:pt>
                <c:pt idx="3">
                  <c:v>d) Çok zorluk yaşanıyor</c:v>
                </c:pt>
              </c:strCache>
            </c:strRef>
          </c:cat>
          <c:val>
            <c:numRef>
              <c:f>'Öğr. Üyeleri'!$C$130:$C$133</c:f>
              <c:numCache>
                <c:formatCode>0.00%</c:formatCode>
                <c:ptCount val="4"/>
                <c:pt idx="0">
                  <c:v>0</c:v>
                </c:pt>
                <c:pt idx="1">
                  <c:v>0.37500000000000033</c:v>
                </c:pt>
                <c:pt idx="2">
                  <c:v>0.62500000000000078</c:v>
                </c:pt>
                <c:pt idx="3">
                  <c:v>0</c:v>
                </c:pt>
              </c:numCache>
            </c:numRef>
          </c:val>
          <c:extLst xmlns:c16r2="http://schemas.microsoft.com/office/drawing/2015/06/chart">
            <c:ext xmlns:c16="http://schemas.microsoft.com/office/drawing/2014/chart" uri="{C3380CC4-5D6E-409C-BE32-E72D297353CC}">
              <c16:uniqueId val="{00000001-D2FB-254E-8C31-A01385054959}"/>
            </c:ext>
          </c:extLst>
        </c:ser>
        <c:dLbls>
          <c:showLegendKey val="0"/>
          <c:showVal val="1"/>
          <c:showCatName val="0"/>
          <c:showSerName val="0"/>
          <c:showPercent val="0"/>
          <c:showBubbleSize val="0"/>
        </c:dLbls>
        <c:gapWidth val="444"/>
        <c:overlap val="-90"/>
        <c:axId val="443580672"/>
        <c:axId val="443589296"/>
      </c:barChart>
      <c:catAx>
        <c:axId val="443580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9296"/>
        <c:crosses val="autoZero"/>
        <c:auto val="1"/>
        <c:lblAlgn val="ctr"/>
        <c:lblOffset val="100"/>
        <c:noMultiLvlLbl val="0"/>
      </c:catAx>
      <c:valAx>
        <c:axId val="443589296"/>
        <c:scaling>
          <c:orientation val="minMax"/>
        </c:scaling>
        <c:delete val="1"/>
        <c:axPos val="l"/>
        <c:numFmt formatCode="0.00%" sourceLinked="1"/>
        <c:majorTickMark val="none"/>
        <c:minorTickMark val="none"/>
        <c:tickLblPos val="none"/>
        <c:crossAx val="443580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Üyeleri'!$B$136</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Üyeleri'!$A$137:$A$141</c:f>
              <c:strCache>
                <c:ptCount val="5"/>
                <c:pt idx="0">
                  <c:v>a) Azaltılmadı</c:v>
                </c:pt>
                <c:pt idx="1">
                  <c:v>b) %50’den az azaltıldı </c:v>
                </c:pt>
                <c:pt idx="2">
                  <c:v>c) %50’den fazla azaltıldı </c:v>
                </c:pt>
                <c:pt idx="3">
                  <c:v>d) Yataklı servisimiz kapanmak zorunda kaldı</c:v>
                </c:pt>
                <c:pt idx="4">
                  <c:v>e) Yataklı tedavi hizmeti verilmiyor</c:v>
                </c:pt>
              </c:strCache>
            </c:strRef>
          </c:cat>
          <c:val>
            <c:numRef>
              <c:f>'Öğr. Üyeleri'!$B$137:$B$141</c:f>
              <c:numCache>
                <c:formatCode>0.00%</c:formatCode>
                <c:ptCount val="5"/>
                <c:pt idx="0">
                  <c:v>0.25</c:v>
                </c:pt>
                <c:pt idx="1">
                  <c:v>0.125</c:v>
                </c:pt>
                <c:pt idx="2">
                  <c:v>0.5</c:v>
                </c:pt>
                <c:pt idx="3">
                  <c:v>0.125</c:v>
                </c:pt>
                <c:pt idx="4">
                  <c:v>0</c:v>
                </c:pt>
              </c:numCache>
            </c:numRef>
          </c:val>
          <c:extLst xmlns:c16r2="http://schemas.microsoft.com/office/drawing/2015/06/chart">
            <c:ext xmlns:c16="http://schemas.microsoft.com/office/drawing/2014/chart" uri="{C3380CC4-5D6E-409C-BE32-E72D297353CC}">
              <c16:uniqueId val="{00000000-B011-4242-9013-67A194280703}"/>
            </c:ext>
          </c:extLst>
        </c:ser>
        <c:ser>
          <c:idx val="1"/>
          <c:order val="1"/>
          <c:tx>
            <c:strRef>
              <c:f>'Öğr. Üyeleri'!$C$136</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Üyeleri'!$A$137:$A$141</c:f>
              <c:strCache>
                <c:ptCount val="5"/>
                <c:pt idx="0">
                  <c:v>a) Azaltılmadı</c:v>
                </c:pt>
                <c:pt idx="1">
                  <c:v>b) %50’den az azaltıldı </c:v>
                </c:pt>
                <c:pt idx="2">
                  <c:v>c) %50’den fazla azaltıldı </c:v>
                </c:pt>
                <c:pt idx="3">
                  <c:v>d) Yataklı servisimiz kapanmak zorunda kaldı</c:v>
                </c:pt>
                <c:pt idx="4">
                  <c:v>e) Yataklı tedavi hizmeti verilmiyor</c:v>
                </c:pt>
              </c:strCache>
            </c:strRef>
          </c:cat>
          <c:val>
            <c:numRef>
              <c:f>'Öğr. Üyeleri'!$C$137:$C$141</c:f>
              <c:numCache>
                <c:formatCode>0.00%</c:formatCode>
                <c:ptCount val="5"/>
                <c:pt idx="0">
                  <c:v>0.125</c:v>
                </c:pt>
                <c:pt idx="1">
                  <c:v>0.125</c:v>
                </c:pt>
                <c:pt idx="2">
                  <c:v>0.5</c:v>
                </c:pt>
                <c:pt idx="3">
                  <c:v>0.125</c:v>
                </c:pt>
                <c:pt idx="4">
                  <c:v>0.125</c:v>
                </c:pt>
              </c:numCache>
            </c:numRef>
          </c:val>
          <c:extLst xmlns:c16r2="http://schemas.microsoft.com/office/drawing/2015/06/chart">
            <c:ext xmlns:c16="http://schemas.microsoft.com/office/drawing/2014/chart" uri="{C3380CC4-5D6E-409C-BE32-E72D297353CC}">
              <c16:uniqueId val="{00000001-B011-4242-9013-67A194280703}"/>
            </c:ext>
          </c:extLst>
        </c:ser>
        <c:dLbls>
          <c:showLegendKey val="0"/>
          <c:showVal val="1"/>
          <c:showCatName val="0"/>
          <c:showSerName val="0"/>
          <c:showPercent val="0"/>
          <c:showBubbleSize val="0"/>
        </c:dLbls>
        <c:gapWidth val="444"/>
        <c:overlap val="-90"/>
        <c:axId val="443580280"/>
        <c:axId val="443596352"/>
      </c:barChart>
      <c:catAx>
        <c:axId val="443580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96352"/>
        <c:crosses val="autoZero"/>
        <c:auto val="1"/>
        <c:lblAlgn val="ctr"/>
        <c:lblOffset val="100"/>
        <c:noMultiLvlLbl val="0"/>
      </c:catAx>
      <c:valAx>
        <c:axId val="443596352"/>
        <c:scaling>
          <c:orientation val="minMax"/>
        </c:scaling>
        <c:delete val="1"/>
        <c:axPos val="l"/>
        <c:numFmt formatCode="0.00%" sourceLinked="1"/>
        <c:majorTickMark val="none"/>
        <c:minorTickMark val="none"/>
        <c:tickLblPos val="none"/>
        <c:crossAx val="443580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Üyeleri'!$B$144</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Üyeleri'!$A$145:$A$148</c:f>
              <c:strCache>
                <c:ptCount val="4"/>
                <c:pt idx="0">
                  <c:v>a) Azaltılmadı</c:v>
                </c:pt>
                <c:pt idx="1">
                  <c:v>b) %50’den az azaltıldı </c:v>
                </c:pt>
                <c:pt idx="2">
                  <c:v>c) %50’den fazla azaltıldı</c:v>
                </c:pt>
                <c:pt idx="3">
                  <c:v>d) Poliklinik hizmeti durduruldu</c:v>
                </c:pt>
              </c:strCache>
            </c:strRef>
          </c:cat>
          <c:val>
            <c:numRef>
              <c:f>'Öğr. Üyeleri'!$B$145:$B$148</c:f>
              <c:numCache>
                <c:formatCode>0.00%</c:formatCode>
                <c:ptCount val="4"/>
                <c:pt idx="0">
                  <c:v>0.125</c:v>
                </c:pt>
                <c:pt idx="1">
                  <c:v>0.25</c:v>
                </c:pt>
                <c:pt idx="2">
                  <c:v>0.75000000000000078</c:v>
                </c:pt>
                <c:pt idx="3">
                  <c:v>0</c:v>
                </c:pt>
              </c:numCache>
            </c:numRef>
          </c:val>
          <c:extLst xmlns:c16r2="http://schemas.microsoft.com/office/drawing/2015/06/chart">
            <c:ext xmlns:c16="http://schemas.microsoft.com/office/drawing/2014/chart" uri="{C3380CC4-5D6E-409C-BE32-E72D297353CC}">
              <c16:uniqueId val="{00000000-D87D-BC48-A5EE-A32D9ED344F9}"/>
            </c:ext>
          </c:extLst>
        </c:ser>
        <c:ser>
          <c:idx val="1"/>
          <c:order val="1"/>
          <c:tx>
            <c:strRef>
              <c:f>'Öğr. Üyeleri'!$C$144</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Üyeleri'!$A$145:$A$148</c:f>
              <c:strCache>
                <c:ptCount val="4"/>
                <c:pt idx="0">
                  <c:v>a) Azaltılmadı</c:v>
                </c:pt>
                <c:pt idx="1">
                  <c:v>b) %50’den az azaltıldı </c:v>
                </c:pt>
                <c:pt idx="2">
                  <c:v>c) %50’den fazla azaltıldı</c:v>
                </c:pt>
                <c:pt idx="3">
                  <c:v>d) Poliklinik hizmeti durduruldu</c:v>
                </c:pt>
              </c:strCache>
            </c:strRef>
          </c:cat>
          <c:val>
            <c:numRef>
              <c:f>'Öğr. Üyeleri'!$C$145:$C$148</c:f>
              <c:numCache>
                <c:formatCode>0.00%</c:formatCode>
                <c:ptCount val="4"/>
                <c:pt idx="0">
                  <c:v>0</c:v>
                </c:pt>
                <c:pt idx="1">
                  <c:v>0</c:v>
                </c:pt>
                <c:pt idx="2">
                  <c:v>0.25</c:v>
                </c:pt>
                <c:pt idx="3">
                  <c:v>0.75000000000000078</c:v>
                </c:pt>
              </c:numCache>
            </c:numRef>
          </c:val>
          <c:extLst xmlns:c16r2="http://schemas.microsoft.com/office/drawing/2015/06/chart">
            <c:ext xmlns:c16="http://schemas.microsoft.com/office/drawing/2014/chart" uri="{C3380CC4-5D6E-409C-BE32-E72D297353CC}">
              <c16:uniqueId val="{00000001-D87D-BC48-A5EE-A32D9ED344F9}"/>
            </c:ext>
          </c:extLst>
        </c:ser>
        <c:dLbls>
          <c:showLegendKey val="0"/>
          <c:showVal val="1"/>
          <c:showCatName val="0"/>
          <c:showSerName val="0"/>
          <c:showPercent val="0"/>
          <c:showBubbleSize val="0"/>
        </c:dLbls>
        <c:gapWidth val="444"/>
        <c:overlap val="-90"/>
        <c:axId val="443598312"/>
        <c:axId val="443594784"/>
      </c:barChart>
      <c:catAx>
        <c:axId val="443598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94784"/>
        <c:crosses val="autoZero"/>
        <c:auto val="1"/>
        <c:lblAlgn val="ctr"/>
        <c:lblOffset val="100"/>
        <c:noMultiLvlLbl val="0"/>
      </c:catAx>
      <c:valAx>
        <c:axId val="443594784"/>
        <c:scaling>
          <c:orientation val="minMax"/>
        </c:scaling>
        <c:delete val="1"/>
        <c:axPos val="l"/>
        <c:numFmt formatCode="0.00%" sourceLinked="1"/>
        <c:majorTickMark val="none"/>
        <c:minorTickMark val="none"/>
        <c:tickLblPos val="none"/>
        <c:crossAx val="443598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'Öğr. Üyeleri'!$B$38</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Üyeleri'!$B$39:$B$42</c:f>
              <c:numCache>
                <c:formatCode>0.00%</c:formatCode>
                <c:ptCount val="4"/>
                <c:pt idx="0">
                  <c:v>0</c:v>
                </c:pt>
                <c:pt idx="1">
                  <c:v>0.5</c:v>
                </c:pt>
                <c:pt idx="2">
                  <c:v>0.125</c:v>
                </c:pt>
                <c:pt idx="3">
                  <c:v>0.37500000000000033</c:v>
                </c:pt>
              </c:numCache>
            </c:numRef>
          </c:val>
          <c:extLst xmlns:c16r2="http://schemas.microsoft.com/office/drawing/2015/06/chart">
            <c:ext xmlns:c16="http://schemas.microsoft.com/office/drawing/2014/chart" uri="{C3380CC4-5D6E-409C-BE32-E72D297353CC}">
              <c16:uniqueId val="{00000000-ECE5-224F-AFEA-DD8D9E86D041}"/>
            </c:ext>
          </c:extLst>
        </c:ser>
        <c:ser>
          <c:idx val="1"/>
          <c:order val="1"/>
          <c:tx>
            <c:strRef>
              <c:f>'Öğr. Üyeleri'!$C$38</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Üyeleri'!$C$39:$C$42</c:f>
              <c:numCache>
                <c:formatCode>0.00%</c:formatCode>
                <c:ptCount val="4"/>
                <c:pt idx="0">
                  <c:v>0</c:v>
                </c:pt>
                <c:pt idx="1">
                  <c:v>0.25</c:v>
                </c:pt>
                <c:pt idx="2">
                  <c:v>0.37500000000000033</c:v>
                </c:pt>
                <c:pt idx="3">
                  <c:v>0.37500000000000033</c:v>
                </c:pt>
              </c:numCache>
            </c:numRef>
          </c:val>
          <c:extLst xmlns:c16r2="http://schemas.microsoft.com/office/drawing/2015/06/chart">
            <c:ext xmlns:c16="http://schemas.microsoft.com/office/drawing/2014/chart" uri="{C3380CC4-5D6E-409C-BE32-E72D297353CC}">
              <c16:uniqueId val="{00000001-ECE5-224F-AFEA-DD8D9E86D041}"/>
            </c:ext>
          </c:extLst>
        </c:ser>
        <c:dLbls>
          <c:showLegendKey val="0"/>
          <c:showVal val="1"/>
          <c:showCatName val="0"/>
          <c:showSerName val="0"/>
          <c:showPercent val="0"/>
          <c:showBubbleSize val="0"/>
        </c:dLbls>
        <c:gapWidth val="444"/>
        <c:overlap val="-90"/>
        <c:axId val="441956888"/>
        <c:axId val="441956496"/>
      </c:barChart>
      <c:catAx>
        <c:axId val="441956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1956496"/>
        <c:crosses val="autoZero"/>
        <c:auto val="1"/>
        <c:lblAlgn val="ctr"/>
        <c:lblOffset val="100"/>
        <c:noMultiLvlLbl val="0"/>
      </c:catAx>
      <c:valAx>
        <c:axId val="441956496"/>
        <c:scaling>
          <c:orientation val="minMax"/>
          <c:max val="1"/>
        </c:scaling>
        <c:delete val="1"/>
        <c:axPos val="l"/>
        <c:numFmt formatCode="0.00%" sourceLinked="1"/>
        <c:majorTickMark val="none"/>
        <c:minorTickMark val="none"/>
        <c:tickLblPos val="none"/>
        <c:crossAx val="441956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Üyeleri'!$B$151</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Üyeleri'!$A$152:$A$153</c:f>
              <c:strCache>
                <c:ptCount val="2"/>
                <c:pt idx="0">
                  <c:v>a) Evet </c:v>
                </c:pt>
                <c:pt idx="1">
                  <c:v>b) Hayır</c:v>
                </c:pt>
              </c:strCache>
            </c:strRef>
          </c:cat>
          <c:val>
            <c:numRef>
              <c:f>'Öğr. Üyeleri'!$B$152:$B$153</c:f>
              <c:numCache>
                <c:formatCode>0.00%</c:formatCode>
                <c:ptCount val="2"/>
                <c:pt idx="0">
                  <c:v>1</c:v>
                </c:pt>
                <c:pt idx="1">
                  <c:v>0</c:v>
                </c:pt>
              </c:numCache>
            </c:numRef>
          </c:val>
          <c:extLst xmlns:c16r2="http://schemas.microsoft.com/office/drawing/2015/06/chart">
            <c:ext xmlns:c16="http://schemas.microsoft.com/office/drawing/2014/chart" uri="{C3380CC4-5D6E-409C-BE32-E72D297353CC}">
              <c16:uniqueId val="{00000000-4D52-C344-8646-4FF3E9C37183}"/>
            </c:ext>
          </c:extLst>
        </c:ser>
        <c:ser>
          <c:idx val="1"/>
          <c:order val="1"/>
          <c:tx>
            <c:strRef>
              <c:f>'Öğr. Üyeleri'!$C$151</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Üyeleri'!$A$152:$A$153</c:f>
              <c:strCache>
                <c:ptCount val="2"/>
                <c:pt idx="0">
                  <c:v>a) Evet </c:v>
                </c:pt>
                <c:pt idx="1">
                  <c:v>b) Hayır</c:v>
                </c:pt>
              </c:strCache>
            </c:strRef>
          </c:cat>
          <c:val>
            <c:numRef>
              <c:f>'Öğr. Üyeleri'!$C$152:$C$153</c:f>
              <c:numCache>
                <c:formatCode>0.00%</c:formatCode>
                <c:ptCount val="2"/>
                <c:pt idx="0">
                  <c:v>0.87500000000000078</c:v>
                </c:pt>
                <c:pt idx="1">
                  <c:v>0.125</c:v>
                </c:pt>
              </c:numCache>
            </c:numRef>
          </c:val>
          <c:extLst xmlns:c16r2="http://schemas.microsoft.com/office/drawing/2015/06/chart">
            <c:ext xmlns:c16="http://schemas.microsoft.com/office/drawing/2014/chart" uri="{C3380CC4-5D6E-409C-BE32-E72D297353CC}">
              <c16:uniqueId val="{00000001-4D52-C344-8646-4FF3E9C37183}"/>
            </c:ext>
          </c:extLst>
        </c:ser>
        <c:dLbls>
          <c:showLegendKey val="0"/>
          <c:showVal val="1"/>
          <c:showCatName val="0"/>
          <c:showSerName val="0"/>
          <c:showPercent val="0"/>
          <c:showBubbleSize val="0"/>
        </c:dLbls>
        <c:gapWidth val="444"/>
        <c:overlap val="-90"/>
        <c:axId val="443593216"/>
        <c:axId val="443598704"/>
      </c:barChart>
      <c:catAx>
        <c:axId val="443593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98704"/>
        <c:crosses val="autoZero"/>
        <c:auto val="1"/>
        <c:lblAlgn val="ctr"/>
        <c:lblOffset val="100"/>
        <c:noMultiLvlLbl val="0"/>
      </c:catAx>
      <c:valAx>
        <c:axId val="443598704"/>
        <c:scaling>
          <c:orientation val="minMax"/>
        </c:scaling>
        <c:delete val="1"/>
        <c:axPos val="l"/>
        <c:numFmt formatCode="0.00%" sourceLinked="1"/>
        <c:majorTickMark val="none"/>
        <c:minorTickMark val="none"/>
        <c:tickLblPos val="none"/>
        <c:crossAx val="443593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Üyeleri'!$B$156</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Üyeleri'!$A$157:$A$158</c:f>
              <c:strCache>
                <c:ptCount val="2"/>
                <c:pt idx="0">
                  <c:v>Olumsuz etkiliyor </c:v>
                </c:pt>
                <c:pt idx="1">
                  <c:v>Etkilemiyor</c:v>
                </c:pt>
              </c:strCache>
            </c:strRef>
          </c:cat>
          <c:val>
            <c:numRef>
              <c:f>'Öğr. Üyeleri'!$B$157:$B$158</c:f>
              <c:numCache>
                <c:formatCode>0.00%</c:formatCode>
                <c:ptCount val="2"/>
                <c:pt idx="0">
                  <c:v>1</c:v>
                </c:pt>
                <c:pt idx="1">
                  <c:v>0</c:v>
                </c:pt>
              </c:numCache>
            </c:numRef>
          </c:val>
          <c:extLst xmlns:c16r2="http://schemas.microsoft.com/office/drawing/2015/06/chart">
            <c:ext xmlns:c16="http://schemas.microsoft.com/office/drawing/2014/chart" uri="{C3380CC4-5D6E-409C-BE32-E72D297353CC}">
              <c16:uniqueId val="{00000000-8426-3644-BFA3-304F4CA13114}"/>
            </c:ext>
          </c:extLst>
        </c:ser>
        <c:ser>
          <c:idx val="1"/>
          <c:order val="1"/>
          <c:tx>
            <c:strRef>
              <c:f>'Öğr. Üyeleri'!$C$156</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Üyeleri'!$A$157:$A$158</c:f>
              <c:strCache>
                <c:ptCount val="2"/>
                <c:pt idx="0">
                  <c:v>Olumsuz etkiliyor </c:v>
                </c:pt>
                <c:pt idx="1">
                  <c:v>Etkilemiyor</c:v>
                </c:pt>
              </c:strCache>
            </c:strRef>
          </c:cat>
          <c:val>
            <c:numRef>
              <c:f>'Öğr. Üyeleri'!$C$157:$C$158</c:f>
              <c:numCache>
                <c:formatCode>0.00%</c:formatCode>
                <c:ptCount val="2"/>
                <c:pt idx="0">
                  <c:v>0.87500000000000033</c:v>
                </c:pt>
                <c:pt idx="1">
                  <c:v>0.125</c:v>
                </c:pt>
              </c:numCache>
            </c:numRef>
          </c:val>
          <c:extLst xmlns:c16r2="http://schemas.microsoft.com/office/drawing/2015/06/chart">
            <c:ext xmlns:c16="http://schemas.microsoft.com/office/drawing/2014/chart" uri="{C3380CC4-5D6E-409C-BE32-E72D297353CC}">
              <c16:uniqueId val="{00000001-8426-3644-BFA3-304F4CA13114}"/>
            </c:ext>
          </c:extLst>
        </c:ser>
        <c:dLbls>
          <c:showLegendKey val="0"/>
          <c:showVal val="1"/>
          <c:showCatName val="0"/>
          <c:showSerName val="0"/>
          <c:showPercent val="0"/>
          <c:showBubbleSize val="0"/>
        </c:dLbls>
        <c:gapWidth val="444"/>
        <c:overlap val="-90"/>
        <c:axId val="443597136"/>
        <c:axId val="443591648"/>
      </c:barChart>
      <c:catAx>
        <c:axId val="443597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91648"/>
        <c:crosses val="autoZero"/>
        <c:auto val="1"/>
        <c:lblAlgn val="ctr"/>
        <c:lblOffset val="100"/>
        <c:noMultiLvlLbl val="0"/>
      </c:catAx>
      <c:valAx>
        <c:axId val="443591648"/>
        <c:scaling>
          <c:orientation val="minMax"/>
        </c:scaling>
        <c:delete val="1"/>
        <c:axPos val="l"/>
        <c:numFmt formatCode="0.00%" sourceLinked="1"/>
        <c:majorTickMark val="none"/>
        <c:minorTickMark val="none"/>
        <c:tickLblPos val="none"/>
        <c:crossAx val="443597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Üyeleri'!$B$162</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Üyeleri'!$A$163:$A$167</c:f>
              <c:strCache>
                <c:ptCount val="5"/>
                <c:pt idx="0">
                  <c:v>a) 3 ay </c:v>
                </c:pt>
                <c:pt idx="1">
                  <c:v>b) 6 ay</c:v>
                </c:pt>
                <c:pt idx="2">
                  <c:v>c) 1 yıl</c:v>
                </c:pt>
                <c:pt idx="3">
                  <c:v>d) 1 yıldan fazla</c:v>
                </c:pt>
                <c:pt idx="4">
                  <c:v>e) Uzaması gerektiğini düşünmüyorum</c:v>
                </c:pt>
              </c:strCache>
            </c:strRef>
          </c:cat>
          <c:val>
            <c:numRef>
              <c:f>'Öğr. Üyeleri'!$B$163:$B$167</c:f>
              <c:numCache>
                <c:formatCode>0.00%</c:formatCode>
                <c:ptCount val="5"/>
                <c:pt idx="0">
                  <c:v>0.125</c:v>
                </c:pt>
                <c:pt idx="1">
                  <c:v>0.62500000000000078</c:v>
                </c:pt>
                <c:pt idx="2">
                  <c:v>0.37500000000000033</c:v>
                </c:pt>
                <c:pt idx="3">
                  <c:v>0</c:v>
                </c:pt>
                <c:pt idx="4">
                  <c:v>0</c:v>
                </c:pt>
              </c:numCache>
            </c:numRef>
          </c:val>
          <c:extLst xmlns:c16r2="http://schemas.microsoft.com/office/drawing/2015/06/chart">
            <c:ext xmlns:c16="http://schemas.microsoft.com/office/drawing/2014/chart" uri="{C3380CC4-5D6E-409C-BE32-E72D297353CC}">
              <c16:uniqueId val="{00000000-62C0-CF4D-8BAC-C78F5A02F750}"/>
            </c:ext>
          </c:extLst>
        </c:ser>
        <c:ser>
          <c:idx val="1"/>
          <c:order val="1"/>
          <c:tx>
            <c:strRef>
              <c:f>'Öğr. Üyeleri'!$C$162</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Üyeleri'!$A$163:$A$167</c:f>
              <c:strCache>
                <c:ptCount val="5"/>
                <c:pt idx="0">
                  <c:v>a) 3 ay </c:v>
                </c:pt>
                <c:pt idx="1">
                  <c:v>b) 6 ay</c:v>
                </c:pt>
                <c:pt idx="2">
                  <c:v>c) 1 yıl</c:v>
                </c:pt>
                <c:pt idx="3">
                  <c:v>d) 1 yıldan fazla</c:v>
                </c:pt>
                <c:pt idx="4">
                  <c:v>e) Uzaması gerektiğini düşünmüyorum</c:v>
                </c:pt>
              </c:strCache>
            </c:strRef>
          </c:cat>
          <c:val>
            <c:numRef>
              <c:f>'Öğr. Üyeleri'!$C$163:$C$167</c:f>
              <c:numCache>
                <c:formatCode>0.00%</c:formatCode>
                <c:ptCount val="5"/>
                <c:pt idx="0">
                  <c:v>0.125</c:v>
                </c:pt>
                <c:pt idx="1">
                  <c:v>0.37500000000000033</c:v>
                </c:pt>
                <c:pt idx="2">
                  <c:v>0.25</c:v>
                </c:pt>
                <c:pt idx="3">
                  <c:v>0</c:v>
                </c:pt>
                <c:pt idx="4">
                  <c:v>0.25</c:v>
                </c:pt>
              </c:numCache>
            </c:numRef>
          </c:val>
          <c:extLst xmlns:c16r2="http://schemas.microsoft.com/office/drawing/2015/06/chart">
            <c:ext xmlns:c16="http://schemas.microsoft.com/office/drawing/2014/chart" uri="{C3380CC4-5D6E-409C-BE32-E72D297353CC}">
              <c16:uniqueId val="{00000001-62C0-CF4D-8BAC-C78F5A02F750}"/>
            </c:ext>
          </c:extLst>
        </c:ser>
        <c:dLbls>
          <c:showLegendKey val="0"/>
          <c:showVal val="1"/>
          <c:showCatName val="0"/>
          <c:showSerName val="0"/>
          <c:showPercent val="0"/>
          <c:showBubbleSize val="0"/>
        </c:dLbls>
        <c:gapWidth val="444"/>
        <c:overlap val="-90"/>
        <c:axId val="443592432"/>
        <c:axId val="443597528"/>
      </c:barChart>
      <c:catAx>
        <c:axId val="443592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97528"/>
        <c:crosses val="autoZero"/>
        <c:auto val="1"/>
        <c:lblAlgn val="ctr"/>
        <c:lblOffset val="100"/>
        <c:noMultiLvlLbl val="0"/>
      </c:catAx>
      <c:valAx>
        <c:axId val="443597528"/>
        <c:scaling>
          <c:orientation val="minMax"/>
        </c:scaling>
        <c:delete val="1"/>
        <c:axPos val="l"/>
        <c:numFmt formatCode="0.00%" sourceLinked="1"/>
        <c:majorTickMark val="none"/>
        <c:minorTickMark val="none"/>
        <c:tickLblPos val="none"/>
        <c:crossAx val="443592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Üyeleri'!$D$38</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Üyeleri'!$D$39:$D$42</c:f>
              <c:numCache>
                <c:formatCode>0.00%</c:formatCode>
                <c:ptCount val="4"/>
                <c:pt idx="0">
                  <c:v>0</c:v>
                </c:pt>
                <c:pt idx="1">
                  <c:v>0.5</c:v>
                </c:pt>
                <c:pt idx="2">
                  <c:v>0.25</c:v>
                </c:pt>
                <c:pt idx="3">
                  <c:v>0.25</c:v>
                </c:pt>
              </c:numCache>
            </c:numRef>
          </c:val>
          <c:extLst xmlns:c16r2="http://schemas.microsoft.com/office/drawing/2015/06/chart">
            <c:ext xmlns:c16="http://schemas.microsoft.com/office/drawing/2014/chart" uri="{C3380CC4-5D6E-409C-BE32-E72D297353CC}">
              <c16:uniqueId val="{00000000-59AB-ED48-8310-6CF08727B4F1}"/>
            </c:ext>
          </c:extLst>
        </c:ser>
        <c:ser>
          <c:idx val="1"/>
          <c:order val="1"/>
          <c:tx>
            <c:strRef>
              <c:f>'Öğr. Üyeleri'!$E$38</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Üyeleri'!$E$39:$E$42</c:f>
              <c:numCache>
                <c:formatCode>0.00%</c:formatCode>
                <c:ptCount val="4"/>
                <c:pt idx="0">
                  <c:v>0</c:v>
                </c:pt>
                <c:pt idx="1">
                  <c:v>0.5</c:v>
                </c:pt>
                <c:pt idx="2">
                  <c:v>0.37500000000000033</c:v>
                </c:pt>
                <c:pt idx="3">
                  <c:v>0.125</c:v>
                </c:pt>
              </c:numCache>
            </c:numRef>
          </c:val>
          <c:extLst xmlns:c16r2="http://schemas.microsoft.com/office/drawing/2015/06/chart">
            <c:ext xmlns:c16="http://schemas.microsoft.com/office/drawing/2014/chart" uri="{C3380CC4-5D6E-409C-BE32-E72D297353CC}">
              <c16:uniqueId val="{00000001-59AB-ED48-8310-6CF08727B4F1}"/>
            </c:ext>
          </c:extLst>
        </c:ser>
        <c:dLbls>
          <c:showLegendKey val="0"/>
          <c:showVal val="1"/>
          <c:showCatName val="0"/>
          <c:showSerName val="0"/>
          <c:showPercent val="0"/>
          <c:showBubbleSize val="0"/>
        </c:dLbls>
        <c:gapWidth val="444"/>
        <c:overlap val="-90"/>
        <c:axId val="441951792"/>
        <c:axId val="441953360"/>
      </c:barChart>
      <c:catAx>
        <c:axId val="44195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1953360"/>
        <c:crosses val="autoZero"/>
        <c:auto val="1"/>
        <c:lblAlgn val="ctr"/>
        <c:lblOffset val="100"/>
        <c:noMultiLvlLbl val="0"/>
      </c:catAx>
      <c:valAx>
        <c:axId val="441953360"/>
        <c:scaling>
          <c:orientation val="minMax"/>
          <c:max val="1"/>
        </c:scaling>
        <c:delete val="1"/>
        <c:axPos val="l"/>
        <c:numFmt formatCode="0.00%" sourceLinked="1"/>
        <c:majorTickMark val="none"/>
        <c:minorTickMark val="none"/>
        <c:tickLblPos val="none"/>
        <c:crossAx val="441951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Üyeleri'!$F$38</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Üyeleri'!$F$39:$F$42</c:f>
              <c:numCache>
                <c:formatCode>0.00%</c:formatCode>
                <c:ptCount val="4"/>
                <c:pt idx="0">
                  <c:v>0</c:v>
                </c:pt>
                <c:pt idx="1">
                  <c:v>0.75000000000000078</c:v>
                </c:pt>
                <c:pt idx="2">
                  <c:v>0</c:v>
                </c:pt>
                <c:pt idx="3">
                  <c:v>0.25</c:v>
                </c:pt>
              </c:numCache>
            </c:numRef>
          </c:val>
          <c:extLst xmlns:c16r2="http://schemas.microsoft.com/office/drawing/2015/06/chart">
            <c:ext xmlns:c16="http://schemas.microsoft.com/office/drawing/2014/chart" uri="{C3380CC4-5D6E-409C-BE32-E72D297353CC}">
              <c16:uniqueId val="{00000000-6018-7941-81D6-01A35ADA80AB}"/>
            </c:ext>
          </c:extLst>
        </c:ser>
        <c:ser>
          <c:idx val="1"/>
          <c:order val="1"/>
          <c:tx>
            <c:strRef>
              <c:f>'Öğr. Üyeleri'!$G$38</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Üyeleri'!$G$39:$G$42</c:f>
              <c:numCache>
                <c:formatCode>0.00%</c:formatCode>
                <c:ptCount val="4"/>
                <c:pt idx="0">
                  <c:v>0</c:v>
                </c:pt>
                <c:pt idx="1">
                  <c:v>0.62500000000000078</c:v>
                </c:pt>
                <c:pt idx="2">
                  <c:v>0.25</c:v>
                </c:pt>
                <c:pt idx="3">
                  <c:v>0.125</c:v>
                </c:pt>
              </c:numCache>
            </c:numRef>
          </c:val>
          <c:extLst xmlns:c16r2="http://schemas.microsoft.com/office/drawing/2015/06/chart">
            <c:ext xmlns:c16="http://schemas.microsoft.com/office/drawing/2014/chart" uri="{C3380CC4-5D6E-409C-BE32-E72D297353CC}">
              <c16:uniqueId val="{00000001-6018-7941-81D6-01A35ADA80AB}"/>
            </c:ext>
          </c:extLst>
        </c:ser>
        <c:dLbls>
          <c:showLegendKey val="0"/>
          <c:showVal val="1"/>
          <c:showCatName val="0"/>
          <c:showSerName val="0"/>
          <c:showPercent val="0"/>
          <c:showBubbleSize val="0"/>
        </c:dLbls>
        <c:gapWidth val="444"/>
        <c:overlap val="-90"/>
        <c:axId val="441928272"/>
        <c:axId val="441926704"/>
      </c:barChart>
      <c:catAx>
        <c:axId val="441928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1926704"/>
        <c:crosses val="autoZero"/>
        <c:auto val="1"/>
        <c:lblAlgn val="ctr"/>
        <c:lblOffset val="100"/>
        <c:noMultiLvlLbl val="0"/>
      </c:catAx>
      <c:valAx>
        <c:axId val="441926704"/>
        <c:scaling>
          <c:orientation val="minMax"/>
          <c:max val="1"/>
        </c:scaling>
        <c:delete val="1"/>
        <c:axPos val="l"/>
        <c:numFmt formatCode="0.00%" sourceLinked="1"/>
        <c:majorTickMark val="none"/>
        <c:minorTickMark val="none"/>
        <c:tickLblPos val="none"/>
        <c:crossAx val="441928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Üyeleri'!$H$38</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Üyeleri'!$H$39:$H$42</c:f>
              <c:numCache>
                <c:formatCode>0.00%</c:formatCode>
                <c:ptCount val="4"/>
                <c:pt idx="0">
                  <c:v>0.125</c:v>
                </c:pt>
                <c:pt idx="1">
                  <c:v>0.5</c:v>
                </c:pt>
                <c:pt idx="2">
                  <c:v>0</c:v>
                </c:pt>
                <c:pt idx="3">
                  <c:v>0.37500000000000033</c:v>
                </c:pt>
              </c:numCache>
            </c:numRef>
          </c:val>
          <c:extLst xmlns:c16r2="http://schemas.microsoft.com/office/drawing/2015/06/chart">
            <c:ext xmlns:c16="http://schemas.microsoft.com/office/drawing/2014/chart" uri="{C3380CC4-5D6E-409C-BE32-E72D297353CC}">
              <c16:uniqueId val="{00000000-BA32-B04C-BA29-83982434D284}"/>
            </c:ext>
          </c:extLst>
        </c:ser>
        <c:ser>
          <c:idx val="1"/>
          <c:order val="1"/>
          <c:tx>
            <c:strRef>
              <c:f>'Öğr. Üyeleri'!$I$38</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Üyeleri'!$A$39:$A$42</c:f>
              <c:strCache>
                <c:ptCount val="4"/>
                <c:pt idx="0">
                  <c:v>Etkilenmedi</c:v>
                </c:pt>
                <c:pt idx="1">
                  <c:v>Biraz etkilendi</c:v>
                </c:pt>
                <c:pt idx="2">
                  <c:v>Oldukça etkilendi </c:v>
                </c:pt>
                <c:pt idx="3">
                  <c:v>Çok etkilendi</c:v>
                </c:pt>
              </c:strCache>
            </c:strRef>
          </c:cat>
          <c:val>
            <c:numRef>
              <c:f>'Öğr. Üyeleri'!$I$39:$I$42</c:f>
              <c:numCache>
                <c:formatCode>0.00%</c:formatCode>
                <c:ptCount val="4"/>
                <c:pt idx="0">
                  <c:v>0</c:v>
                </c:pt>
                <c:pt idx="1">
                  <c:v>0.62500000000000078</c:v>
                </c:pt>
                <c:pt idx="2">
                  <c:v>0.25</c:v>
                </c:pt>
                <c:pt idx="3">
                  <c:v>0.125</c:v>
                </c:pt>
              </c:numCache>
            </c:numRef>
          </c:val>
          <c:extLst xmlns:c16r2="http://schemas.microsoft.com/office/drawing/2015/06/chart">
            <c:ext xmlns:c16="http://schemas.microsoft.com/office/drawing/2014/chart" uri="{C3380CC4-5D6E-409C-BE32-E72D297353CC}">
              <c16:uniqueId val="{00000001-BA32-B04C-BA29-83982434D284}"/>
            </c:ext>
          </c:extLst>
        </c:ser>
        <c:dLbls>
          <c:showLegendKey val="0"/>
          <c:showVal val="1"/>
          <c:showCatName val="0"/>
          <c:showSerName val="0"/>
          <c:showPercent val="0"/>
          <c:showBubbleSize val="0"/>
        </c:dLbls>
        <c:gapWidth val="444"/>
        <c:overlap val="-90"/>
        <c:axId val="441930624"/>
        <c:axId val="387912752"/>
      </c:barChart>
      <c:catAx>
        <c:axId val="441930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387912752"/>
        <c:crosses val="autoZero"/>
        <c:auto val="1"/>
        <c:lblAlgn val="ctr"/>
        <c:lblOffset val="100"/>
        <c:noMultiLvlLbl val="0"/>
      </c:catAx>
      <c:valAx>
        <c:axId val="387912752"/>
        <c:scaling>
          <c:orientation val="minMax"/>
        </c:scaling>
        <c:delete val="1"/>
        <c:axPos val="l"/>
        <c:numFmt formatCode="0.00%" sourceLinked="1"/>
        <c:majorTickMark val="none"/>
        <c:minorTickMark val="none"/>
        <c:tickLblPos val="none"/>
        <c:crossAx val="441930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Üyeleri'!$B$47</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Üyeleri'!$A$48:$A$52</c:f>
              <c:strCache>
                <c:ptCount val="5"/>
                <c:pt idx="0">
                  <c:v>1.yıl</c:v>
                </c:pt>
                <c:pt idx="1">
                  <c:v>2-3. yıl</c:v>
                </c:pt>
                <c:pt idx="2">
                  <c:v>4. yıl</c:v>
                </c:pt>
                <c:pt idx="3">
                  <c:v>Kıdeme göre bir fark yok</c:v>
                </c:pt>
                <c:pt idx="4">
                  <c:v>Olumsuz etkilendiğini düşünmüyorum</c:v>
                </c:pt>
              </c:strCache>
            </c:strRef>
          </c:cat>
          <c:val>
            <c:numRef>
              <c:f>'Öğr. Üyeleri'!$B$48:$B$52</c:f>
              <c:numCache>
                <c:formatCode>0.00%</c:formatCode>
                <c:ptCount val="5"/>
                <c:pt idx="0">
                  <c:v>0.5</c:v>
                </c:pt>
                <c:pt idx="1">
                  <c:v>0.25</c:v>
                </c:pt>
                <c:pt idx="2">
                  <c:v>0.125</c:v>
                </c:pt>
                <c:pt idx="3">
                  <c:v>0.125</c:v>
                </c:pt>
                <c:pt idx="4">
                  <c:v>0</c:v>
                </c:pt>
              </c:numCache>
            </c:numRef>
          </c:val>
          <c:extLst xmlns:c16r2="http://schemas.microsoft.com/office/drawing/2015/06/chart">
            <c:ext xmlns:c16="http://schemas.microsoft.com/office/drawing/2014/chart" uri="{C3380CC4-5D6E-409C-BE32-E72D297353CC}">
              <c16:uniqueId val="{00000000-DB7C-6541-AD0F-E0C140B0E7E0}"/>
            </c:ext>
          </c:extLst>
        </c:ser>
        <c:ser>
          <c:idx val="1"/>
          <c:order val="1"/>
          <c:tx>
            <c:strRef>
              <c:f>'Öğr. Üyeleri'!$C$47</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Üyeleri'!$A$48:$A$52</c:f>
              <c:strCache>
                <c:ptCount val="5"/>
                <c:pt idx="0">
                  <c:v>1.yıl</c:v>
                </c:pt>
                <c:pt idx="1">
                  <c:v>2-3. yıl</c:v>
                </c:pt>
                <c:pt idx="2">
                  <c:v>4. yıl</c:v>
                </c:pt>
                <c:pt idx="3">
                  <c:v>Kıdeme göre bir fark yok</c:v>
                </c:pt>
                <c:pt idx="4">
                  <c:v>Olumsuz etkilendiğini düşünmüyorum</c:v>
                </c:pt>
              </c:strCache>
            </c:strRef>
          </c:cat>
          <c:val>
            <c:numRef>
              <c:f>'Öğr. Üyeleri'!$C$48:$C$52</c:f>
              <c:numCache>
                <c:formatCode>0.00%</c:formatCode>
                <c:ptCount val="5"/>
                <c:pt idx="0">
                  <c:v>0.87500000000000078</c:v>
                </c:pt>
                <c:pt idx="1">
                  <c:v>0</c:v>
                </c:pt>
                <c:pt idx="2">
                  <c:v>0</c:v>
                </c:pt>
                <c:pt idx="3">
                  <c:v>0.125</c:v>
                </c:pt>
                <c:pt idx="4">
                  <c:v>0</c:v>
                </c:pt>
              </c:numCache>
            </c:numRef>
          </c:val>
          <c:extLst xmlns:c16r2="http://schemas.microsoft.com/office/drawing/2015/06/chart">
            <c:ext xmlns:c16="http://schemas.microsoft.com/office/drawing/2014/chart" uri="{C3380CC4-5D6E-409C-BE32-E72D297353CC}">
              <c16:uniqueId val="{00000001-DB7C-6541-AD0F-E0C140B0E7E0}"/>
            </c:ext>
          </c:extLst>
        </c:ser>
        <c:dLbls>
          <c:showLegendKey val="0"/>
          <c:showVal val="1"/>
          <c:showCatName val="0"/>
          <c:showSerName val="0"/>
          <c:showPercent val="0"/>
          <c:showBubbleSize val="0"/>
        </c:dLbls>
        <c:gapWidth val="444"/>
        <c:overlap val="-90"/>
        <c:axId val="387902952"/>
        <c:axId val="387904128"/>
      </c:barChart>
      <c:catAx>
        <c:axId val="387902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387904128"/>
        <c:crosses val="autoZero"/>
        <c:auto val="1"/>
        <c:lblAlgn val="ctr"/>
        <c:lblOffset val="100"/>
        <c:noMultiLvlLbl val="0"/>
      </c:catAx>
      <c:valAx>
        <c:axId val="387904128"/>
        <c:scaling>
          <c:orientation val="minMax"/>
        </c:scaling>
        <c:delete val="1"/>
        <c:axPos val="l"/>
        <c:numFmt formatCode="0.00%" sourceLinked="1"/>
        <c:majorTickMark val="none"/>
        <c:minorTickMark val="none"/>
        <c:tickLblPos val="none"/>
        <c:crossAx val="387902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Üyeleri'!$B$55</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Üyeleri'!$A$56:$A$59</c:f>
              <c:strCache>
                <c:ptCount val="4"/>
                <c:pt idx="0">
                  <c:v>a) Kuramsal eğitim</c:v>
                </c:pt>
                <c:pt idx="1">
                  <c:v>b) Uygulamalı eğitim</c:v>
                </c:pt>
                <c:pt idx="2">
                  <c:v>c) Kuramsal ve uygulamalı eğitim eşit düzeyde</c:v>
                </c:pt>
                <c:pt idx="3">
                  <c:v>d) Olumsuz etkilendiğini düşünmüyorum</c:v>
                </c:pt>
              </c:strCache>
            </c:strRef>
          </c:cat>
          <c:val>
            <c:numRef>
              <c:f>'Öğr. Üyeleri'!$B$56:$B$59</c:f>
              <c:numCache>
                <c:formatCode>0.00%</c:formatCode>
                <c:ptCount val="4"/>
                <c:pt idx="0">
                  <c:v>0</c:v>
                </c:pt>
                <c:pt idx="1">
                  <c:v>0.75000000000000078</c:v>
                </c:pt>
                <c:pt idx="2">
                  <c:v>0.25</c:v>
                </c:pt>
                <c:pt idx="3">
                  <c:v>0</c:v>
                </c:pt>
              </c:numCache>
            </c:numRef>
          </c:val>
          <c:extLst xmlns:c16r2="http://schemas.microsoft.com/office/drawing/2015/06/chart">
            <c:ext xmlns:c16="http://schemas.microsoft.com/office/drawing/2014/chart" uri="{C3380CC4-5D6E-409C-BE32-E72D297353CC}">
              <c16:uniqueId val="{00000000-7B3B-3D4C-AC54-592807B2D86A}"/>
            </c:ext>
          </c:extLst>
        </c:ser>
        <c:ser>
          <c:idx val="1"/>
          <c:order val="1"/>
          <c:tx>
            <c:strRef>
              <c:f>'Öğr. Üyeleri'!$C$55</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Üyeleri'!$A$56:$A$59</c:f>
              <c:strCache>
                <c:ptCount val="4"/>
                <c:pt idx="0">
                  <c:v>a) Kuramsal eğitim</c:v>
                </c:pt>
                <c:pt idx="1">
                  <c:v>b) Uygulamalı eğitim</c:v>
                </c:pt>
                <c:pt idx="2">
                  <c:v>c) Kuramsal ve uygulamalı eğitim eşit düzeyde</c:v>
                </c:pt>
                <c:pt idx="3">
                  <c:v>d) Olumsuz etkilendiğini düşünmüyorum</c:v>
                </c:pt>
              </c:strCache>
            </c:strRef>
          </c:cat>
          <c:val>
            <c:numRef>
              <c:f>'Öğr. Üyeleri'!$C$56:$C$59</c:f>
              <c:numCache>
                <c:formatCode>0.00%</c:formatCode>
                <c:ptCount val="4"/>
                <c:pt idx="0">
                  <c:v>0</c:v>
                </c:pt>
                <c:pt idx="1">
                  <c:v>0.62500000000000078</c:v>
                </c:pt>
                <c:pt idx="2">
                  <c:v>0.37500000000000033</c:v>
                </c:pt>
                <c:pt idx="3">
                  <c:v>0</c:v>
                </c:pt>
              </c:numCache>
            </c:numRef>
          </c:val>
          <c:extLst xmlns:c16r2="http://schemas.microsoft.com/office/drawing/2015/06/chart">
            <c:ext xmlns:c16="http://schemas.microsoft.com/office/drawing/2014/chart" uri="{C3380CC4-5D6E-409C-BE32-E72D297353CC}">
              <c16:uniqueId val="{00000001-7B3B-3D4C-AC54-592807B2D86A}"/>
            </c:ext>
          </c:extLst>
        </c:ser>
        <c:dLbls>
          <c:showLegendKey val="0"/>
          <c:showVal val="1"/>
          <c:showCatName val="0"/>
          <c:showSerName val="0"/>
          <c:showPercent val="0"/>
          <c:showBubbleSize val="0"/>
        </c:dLbls>
        <c:gapWidth val="444"/>
        <c:overlap val="-90"/>
        <c:axId val="387536592"/>
        <c:axId val="387541296"/>
      </c:barChart>
      <c:catAx>
        <c:axId val="387536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387541296"/>
        <c:crosses val="autoZero"/>
        <c:auto val="1"/>
        <c:lblAlgn val="ctr"/>
        <c:lblOffset val="100"/>
        <c:noMultiLvlLbl val="0"/>
      </c:catAx>
      <c:valAx>
        <c:axId val="387541296"/>
        <c:scaling>
          <c:orientation val="minMax"/>
        </c:scaling>
        <c:delete val="1"/>
        <c:axPos val="l"/>
        <c:numFmt formatCode="0.00%" sourceLinked="1"/>
        <c:majorTickMark val="none"/>
        <c:minorTickMark val="none"/>
        <c:tickLblPos val="none"/>
        <c:crossAx val="387536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Üyeleri'!$B$62</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Üyeleri'!$A$63:$A$65</c:f>
              <c:strCache>
                <c:ptCount val="3"/>
                <c:pt idx="0">
                  <c:v>a) Aynı derecede düzenli </c:v>
                </c:pt>
                <c:pt idx="1">
                  <c:v>b) Öncesi kadar düzenli değil</c:v>
                </c:pt>
                <c:pt idx="2">
                  <c:v>c) Kuramsal eğitim yapılmıyor</c:v>
                </c:pt>
              </c:strCache>
            </c:strRef>
          </c:cat>
          <c:val>
            <c:numRef>
              <c:f>'Öğr. Üyeleri'!$B$63:$B$65</c:f>
              <c:numCache>
                <c:formatCode>0.00%</c:formatCode>
                <c:ptCount val="3"/>
                <c:pt idx="0">
                  <c:v>0.62500000000000078</c:v>
                </c:pt>
                <c:pt idx="1">
                  <c:v>0.37500000000000033</c:v>
                </c:pt>
                <c:pt idx="2">
                  <c:v>0</c:v>
                </c:pt>
              </c:numCache>
            </c:numRef>
          </c:val>
          <c:extLst xmlns:c16r2="http://schemas.microsoft.com/office/drawing/2015/06/chart">
            <c:ext xmlns:c16="http://schemas.microsoft.com/office/drawing/2014/chart" uri="{C3380CC4-5D6E-409C-BE32-E72D297353CC}">
              <c16:uniqueId val="{00000000-B578-2245-B23F-1CCE7B8811F8}"/>
            </c:ext>
          </c:extLst>
        </c:ser>
        <c:ser>
          <c:idx val="1"/>
          <c:order val="1"/>
          <c:tx>
            <c:strRef>
              <c:f>'Öğr. Üyeleri'!$C$62</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Üyeleri'!$A$63:$A$65</c:f>
              <c:strCache>
                <c:ptCount val="3"/>
                <c:pt idx="0">
                  <c:v>a) Aynı derecede düzenli </c:v>
                </c:pt>
                <c:pt idx="1">
                  <c:v>b) Öncesi kadar düzenli değil</c:v>
                </c:pt>
                <c:pt idx="2">
                  <c:v>c) Kuramsal eğitim yapılmıyor</c:v>
                </c:pt>
              </c:strCache>
            </c:strRef>
          </c:cat>
          <c:val>
            <c:numRef>
              <c:f>'Öğr. Üyeleri'!$C$63:$C$65</c:f>
              <c:numCache>
                <c:formatCode>0.00%</c:formatCode>
                <c:ptCount val="3"/>
                <c:pt idx="0">
                  <c:v>0.37500000000000033</c:v>
                </c:pt>
                <c:pt idx="1">
                  <c:v>0.62500000000000078</c:v>
                </c:pt>
                <c:pt idx="2">
                  <c:v>0</c:v>
                </c:pt>
              </c:numCache>
            </c:numRef>
          </c:val>
          <c:extLst xmlns:c16r2="http://schemas.microsoft.com/office/drawing/2015/06/chart">
            <c:ext xmlns:c16="http://schemas.microsoft.com/office/drawing/2014/chart" uri="{C3380CC4-5D6E-409C-BE32-E72D297353CC}">
              <c16:uniqueId val="{00000001-B578-2245-B23F-1CCE7B8811F8}"/>
            </c:ext>
          </c:extLst>
        </c:ser>
        <c:dLbls>
          <c:showLegendKey val="0"/>
          <c:showVal val="1"/>
          <c:showCatName val="0"/>
          <c:showSerName val="0"/>
          <c:showPercent val="0"/>
          <c:showBubbleSize val="0"/>
        </c:dLbls>
        <c:gapWidth val="444"/>
        <c:overlap val="-90"/>
        <c:axId val="443591256"/>
        <c:axId val="443581064"/>
      </c:barChart>
      <c:catAx>
        <c:axId val="443591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1064"/>
        <c:crosses val="autoZero"/>
        <c:auto val="1"/>
        <c:lblAlgn val="ctr"/>
        <c:lblOffset val="100"/>
        <c:noMultiLvlLbl val="0"/>
      </c:catAx>
      <c:valAx>
        <c:axId val="443581064"/>
        <c:scaling>
          <c:orientation val="minMax"/>
        </c:scaling>
        <c:delete val="1"/>
        <c:axPos val="l"/>
        <c:numFmt formatCode="0.00%" sourceLinked="1"/>
        <c:majorTickMark val="none"/>
        <c:minorTickMark val="none"/>
        <c:tickLblPos val="none"/>
        <c:crossAx val="443591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'Öğr. Üyeleri'!$B$68</c:f>
              <c:strCache>
                <c:ptCount val="1"/>
                <c:pt idx="0">
                  <c:v>ÖÜ</c:v>
                </c:pt>
              </c:strCache>
            </c:strRef>
          </c:tx>
          <c:spPr>
            <a:solidFill>
              <a:schemeClr val="accent1"/>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Üyeleri'!$A$69:$A$72</c:f>
              <c:strCache>
                <c:ptCount val="4"/>
                <c:pt idx="0">
                  <c:v>a) Tümü yüz yüze</c:v>
                </c:pt>
                <c:pt idx="1">
                  <c:v>b) Yüz yüze ve çevrimiçi birlikte</c:v>
                </c:pt>
                <c:pt idx="2">
                  <c:v>c) Tümü çevrimiçi </c:v>
                </c:pt>
                <c:pt idx="3">
                  <c:v>d) Kuramsal eğitim yapılmıyor</c:v>
                </c:pt>
              </c:strCache>
            </c:strRef>
          </c:cat>
          <c:val>
            <c:numRef>
              <c:f>'Öğr. Üyeleri'!$B$69:$B$72</c:f>
              <c:numCache>
                <c:formatCode>0.00%</c:formatCode>
                <c:ptCount val="4"/>
                <c:pt idx="0">
                  <c:v>0.125</c:v>
                </c:pt>
                <c:pt idx="1">
                  <c:v>0.25</c:v>
                </c:pt>
                <c:pt idx="2">
                  <c:v>0.67500000000000093</c:v>
                </c:pt>
                <c:pt idx="3">
                  <c:v>0</c:v>
                </c:pt>
              </c:numCache>
            </c:numRef>
          </c:val>
          <c:extLst xmlns:c16r2="http://schemas.microsoft.com/office/drawing/2015/06/chart">
            <c:ext xmlns:c16="http://schemas.microsoft.com/office/drawing/2014/chart" uri="{C3380CC4-5D6E-409C-BE32-E72D297353CC}">
              <c16:uniqueId val="{00000000-7CDD-0845-9AA3-EB5509DC0733}"/>
            </c:ext>
          </c:extLst>
        </c:ser>
        <c:ser>
          <c:idx val="1"/>
          <c:order val="1"/>
          <c:tx>
            <c:strRef>
              <c:f>'Öğr. Üyeleri'!$C$68</c:f>
              <c:strCache>
                <c:ptCount val="1"/>
                <c:pt idx="0">
                  <c:v>TUÖ</c:v>
                </c:pt>
              </c:strCache>
            </c:strRef>
          </c:tx>
          <c:spPr>
            <a:solidFill>
              <a:schemeClr val="accent2"/>
            </a:solidFill>
            <a:ln>
              <a:noFill/>
            </a:ln>
            <a:effectLst/>
          </c:spPr>
          <c:invertIfNegative val="0"/>
          <c:dLbls>
            <c:numFmt formatCode="0.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'Öğr. Üyeleri'!$A$69:$A$72</c:f>
              <c:strCache>
                <c:ptCount val="4"/>
                <c:pt idx="0">
                  <c:v>a) Tümü yüz yüze</c:v>
                </c:pt>
                <c:pt idx="1">
                  <c:v>b) Yüz yüze ve çevrimiçi birlikte</c:v>
                </c:pt>
                <c:pt idx="2">
                  <c:v>c) Tümü çevrimiçi </c:v>
                </c:pt>
                <c:pt idx="3">
                  <c:v>d) Kuramsal eğitim yapılmıyor</c:v>
                </c:pt>
              </c:strCache>
            </c:strRef>
          </c:cat>
          <c:val>
            <c:numRef>
              <c:f>'Öğr. Üyeleri'!$C$69:$C$72</c:f>
              <c:numCache>
                <c:formatCode>0.00%</c:formatCode>
                <c:ptCount val="4"/>
                <c:pt idx="0">
                  <c:v>0</c:v>
                </c:pt>
                <c:pt idx="1">
                  <c:v>0.125</c:v>
                </c:pt>
                <c:pt idx="2">
                  <c:v>0.87500000000000078</c:v>
                </c:pt>
                <c:pt idx="3">
                  <c:v>0</c:v>
                </c:pt>
              </c:numCache>
            </c:numRef>
          </c:val>
          <c:extLst xmlns:c16r2="http://schemas.microsoft.com/office/drawing/2015/06/chart">
            <c:ext xmlns:c16="http://schemas.microsoft.com/office/drawing/2014/chart" uri="{C3380CC4-5D6E-409C-BE32-E72D297353CC}">
              <c16:uniqueId val="{00000001-7CDD-0845-9AA3-EB5509DC0733}"/>
            </c:ext>
          </c:extLst>
        </c:ser>
        <c:dLbls>
          <c:showLegendKey val="0"/>
          <c:showVal val="1"/>
          <c:showCatName val="0"/>
          <c:showSerName val="0"/>
          <c:showPercent val="0"/>
          <c:showBubbleSize val="0"/>
        </c:dLbls>
        <c:gapWidth val="444"/>
        <c:overlap val="-90"/>
        <c:axId val="443585376"/>
        <c:axId val="443584984"/>
      </c:barChart>
      <c:catAx>
        <c:axId val="44358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43584984"/>
        <c:crosses val="autoZero"/>
        <c:auto val="1"/>
        <c:lblAlgn val="ctr"/>
        <c:lblOffset val="100"/>
        <c:noMultiLvlLbl val="0"/>
      </c:catAx>
      <c:valAx>
        <c:axId val="443584984"/>
        <c:scaling>
          <c:orientation val="minMax"/>
        </c:scaling>
        <c:delete val="1"/>
        <c:axPos val="l"/>
        <c:numFmt formatCode="0.00%" sourceLinked="1"/>
        <c:majorTickMark val="none"/>
        <c:minorTickMark val="none"/>
        <c:tickLblPos val="none"/>
        <c:crossAx val="443585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39484-A747-4920-A956-FAE6A8E5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4017</Words>
  <Characters>22900</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Psikiyatri Derneği                                                                       Salgının Psikiyatri Eğitimine Etkileri ve Çözüm Önerileri Görev Grubu</vt:lpstr>
      <vt:lpstr>Türkiye Psikiyatri Derneği                                                                       Salgının Psikiyatri Eğitimine Etkileri ve Çözüm Önerileri Görev Grubu</vt:lpstr>
    </vt:vector>
  </TitlesOfParts>
  <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Psikiyatri Derneği                                                                       Salgının Psikiyatri Eğitimine Etkileri ve Çözüm Önerileri Görev Grubu</dc:title>
  <dc:subject>Pandemi Dönemi Psikiyatri Uzmanlık Eğitimi Raporu</dc:subject>
  <dc:creator>Dr. raşit tükel, dr. hüseyin güleç, dr. neşe direk tecirli, dr. ırmak polat, dr. deniz oruç</dc:creator>
  <cp:lastModifiedBy>USER</cp:lastModifiedBy>
  <cp:revision>2</cp:revision>
  <dcterms:created xsi:type="dcterms:W3CDTF">2021-03-19T12:52:00Z</dcterms:created>
  <dcterms:modified xsi:type="dcterms:W3CDTF">2021-03-19T12:52:00Z</dcterms:modified>
</cp:coreProperties>
</file>