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3A3" w:rsidRDefault="005773A3" w:rsidP="005773A3">
      <w:r>
        <w:t xml:space="preserve">04/03/2021 </w:t>
      </w:r>
      <w:proofErr w:type="spellStart"/>
      <w:r>
        <w:t>Duygudurum</w:t>
      </w:r>
      <w:proofErr w:type="spellEnd"/>
      <w:r>
        <w:t xml:space="preserve"> ÇB toplantısı saat 21.00-23.15</w:t>
      </w:r>
    </w:p>
    <w:p w:rsidR="005773A3" w:rsidRDefault="005773A3" w:rsidP="005773A3">
      <w:r>
        <w:t xml:space="preserve">Katılımcılar: Ahmet Gürcan, Arda </w:t>
      </w:r>
      <w:proofErr w:type="spellStart"/>
      <w:r>
        <w:t>Bağcaz</w:t>
      </w:r>
      <w:proofErr w:type="spellEnd"/>
      <w:r>
        <w:t xml:space="preserve">, Armağan Özdemir, Berna Uluğ, Cana Aksoy Poyraz, Deniz Ceylan, Ece Arat, Emre Bora, Evrim Erten, İbrahim Halil Akbaş, Kaan Kora, Mete </w:t>
      </w:r>
      <w:proofErr w:type="spellStart"/>
      <w:r>
        <w:t>Ercis</w:t>
      </w:r>
      <w:proofErr w:type="spellEnd"/>
      <w:r>
        <w:t xml:space="preserve">, Neşe Direk, Ömer Aydemir, Özlem Kuman, Özlem Kuman, Sedat Batmaz, Timuçin Oral, Vesile Şentürk, Yunus </w:t>
      </w:r>
      <w:proofErr w:type="spellStart"/>
      <w:r>
        <w:t>Hacımusalar</w:t>
      </w:r>
      <w:proofErr w:type="spellEnd"/>
    </w:p>
    <w:p w:rsidR="005773A3" w:rsidRDefault="005773A3" w:rsidP="005773A3">
      <w:r>
        <w:t>Gündem:</w:t>
      </w:r>
    </w:p>
    <w:p w:rsidR="005773A3" w:rsidRDefault="005773A3" w:rsidP="005773A3">
      <w:r>
        <w:t>•</w:t>
      </w:r>
      <w:r>
        <w:tab/>
      </w:r>
      <w:proofErr w:type="spellStart"/>
      <w:r>
        <w:t>Bipolar</w:t>
      </w:r>
      <w:proofErr w:type="spellEnd"/>
      <w:r>
        <w:t xml:space="preserve"> bozukluk sağaltım kılavuzu</w:t>
      </w:r>
    </w:p>
    <w:p w:rsidR="005773A3" w:rsidRDefault="005773A3" w:rsidP="005773A3">
      <w:r>
        <w:t>•</w:t>
      </w:r>
      <w:r>
        <w:tab/>
        <w:t>İntihar önleme çalışmaları</w:t>
      </w:r>
    </w:p>
    <w:p w:rsidR="005773A3" w:rsidRDefault="005773A3" w:rsidP="005773A3">
      <w:r>
        <w:t>•</w:t>
      </w:r>
      <w:r>
        <w:tab/>
        <w:t xml:space="preserve">Açık eğitim sitesi </w:t>
      </w:r>
      <w:proofErr w:type="spellStart"/>
      <w:r>
        <w:t>duygudurum</w:t>
      </w:r>
      <w:proofErr w:type="spellEnd"/>
      <w:r>
        <w:t xml:space="preserve"> </w:t>
      </w:r>
      <w:proofErr w:type="gramStart"/>
      <w:r>
        <w:t>modülü</w:t>
      </w:r>
      <w:proofErr w:type="gramEnd"/>
    </w:p>
    <w:p w:rsidR="005773A3" w:rsidRDefault="005773A3" w:rsidP="005773A3">
      <w:r>
        <w:t>•</w:t>
      </w:r>
      <w:r>
        <w:tab/>
      </w:r>
      <w:proofErr w:type="spellStart"/>
      <w:r>
        <w:t>Skip-türk</w:t>
      </w:r>
      <w:proofErr w:type="spellEnd"/>
      <w:r>
        <w:t xml:space="preserve"> ve ortak veri havuzu çalışmaları</w:t>
      </w:r>
    </w:p>
    <w:p w:rsidR="005773A3" w:rsidRDefault="005773A3" w:rsidP="005773A3">
      <w:r>
        <w:t>•</w:t>
      </w:r>
      <w:r>
        <w:tab/>
        <w:t>TPD halka yönelik duyuru metinlerinin düzenlenmesi</w:t>
      </w:r>
    </w:p>
    <w:p w:rsidR="005773A3" w:rsidRDefault="005773A3" w:rsidP="005773A3">
      <w:r>
        <w:t>•</w:t>
      </w:r>
      <w:r>
        <w:tab/>
        <w:t>Ortak araştırma olanakları ve öneriler</w:t>
      </w:r>
    </w:p>
    <w:p w:rsidR="005773A3" w:rsidRDefault="005773A3" w:rsidP="005773A3">
      <w:r>
        <w:t>•</w:t>
      </w:r>
      <w:r>
        <w:tab/>
        <w:t>KES toplantı önerileri</w:t>
      </w:r>
    </w:p>
    <w:p w:rsidR="005773A3" w:rsidRDefault="005773A3" w:rsidP="005773A3"/>
    <w:p w:rsidR="005773A3" w:rsidRDefault="005773A3" w:rsidP="005773A3">
      <w:r>
        <w:t>Toplantı notları ve kararları:</w:t>
      </w:r>
    </w:p>
    <w:p w:rsidR="005773A3" w:rsidRDefault="005773A3" w:rsidP="005773A3">
      <w:r>
        <w:t xml:space="preserve">1.  Çalışma birimine yeni </w:t>
      </w:r>
      <w:proofErr w:type="gramStart"/>
      <w:r>
        <w:t>dahil</w:t>
      </w:r>
      <w:proofErr w:type="gramEnd"/>
      <w:r>
        <w:t xml:space="preserve"> olan meslektaşlarımız Canan Aksoy Poyraz, Armağan Özdemir, Arda </w:t>
      </w:r>
      <w:proofErr w:type="spellStart"/>
      <w:r>
        <w:t>Bağcaz</w:t>
      </w:r>
      <w:proofErr w:type="spellEnd"/>
      <w:r>
        <w:t xml:space="preserve"> kendilerini gruba tanıttılar.</w:t>
      </w:r>
    </w:p>
    <w:p w:rsidR="005773A3" w:rsidRDefault="005773A3" w:rsidP="005773A3">
      <w:r>
        <w:t>2. Ömer Aydemir Depresyon Sağaltım Kitabı’nın basılmış olduğunun, önümüzdeki günlerde ulaşılabilir olacağının bilgisini verdi.</w:t>
      </w:r>
    </w:p>
    <w:p w:rsidR="005773A3" w:rsidRDefault="005773A3" w:rsidP="005773A3">
      <w:r>
        <w:t xml:space="preserve">3. Deniz Ceylan </w:t>
      </w:r>
      <w:proofErr w:type="spellStart"/>
      <w:r>
        <w:t>Bipolar</w:t>
      </w:r>
      <w:proofErr w:type="spellEnd"/>
      <w:r>
        <w:t xml:space="preserve"> Bozukluk Sağaltım Kılavuzu’nun hazırlık süreciyle ilgili bilgi verdi. Kılavuz için oluşturulmuş editörler grubunu (Kaan Kora, Vesile Şentürk, Mehmet Yumru ve Deniz Ceylan) tanıttı. </w:t>
      </w:r>
    </w:p>
    <w:p w:rsidR="005773A3" w:rsidRDefault="005773A3" w:rsidP="005773A3">
      <w:r>
        <w:t xml:space="preserve">4. Kaan Kora Sağaltım Kılavuzu editörlerinin kılavuzla ilgili hazırlıklarını paylaştı ve ÇB üyelerinden hazırlıklarla ilgili geribildirim aldı.  Kılavuza </w:t>
      </w:r>
      <w:proofErr w:type="spellStart"/>
      <w:r>
        <w:t>prodrom</w:t>
      </w:r>
      <w:proofErr w:type="spellEnd"/>
      <w:r>
        <w:t xml:space="preserve"> dönem / erken müdahale, kişilik bozuklukları, bilişsel yapılandırma tedavileri, ritim tedavileri, aile tedavileri konularının eklenmesi öneriler kılavuz editörlerine iletilmek üzere kaydedildi. Kılavuzun basıma hazır hale getirilmesi için son tarih 2022 KES olarak belirlendi.</w:t>
      </w:r>
    </w:p>
    <w:p w:rsidR="005773A3" w:rsidRDefault="005773A3" w:rsidP="005773A3">
      <w:r>
        <w:t>5.  Sağaltım Kılavuzunu takiben “ Tanıdan tedaviye İki Uçlu Bozukluk” kitabının yazılması önerildi.</w:t>
      </w:r>
    </w:p>
    <w:p w:rsidR="005773A3" w:rsidRDefault="005773A3" w:rsidP="005773A3">
      <w:r>
        <w:t xml:space="preserve">6.  Ahmet Gürcan Açık Eğitim </w:t>
      </w:r>
      <w:proofErr w:type="spellStart"/>
      <w:r>
        <w:t>Duygudurum</w:t>
      </w:r>
      <w:proofErr w:type="spellEnd"/>
      <w:r>
        <w:t xml:space="preserve"> ders kayıtlarında eksiklikler, güncelleme ihtiyaçları üzerine bilgi verdi. Önümüzdeki günlerde gereksinimler rapor haline getirilecek. Neşe Direk YÖEK olarak Açık Eğitim derslerinin hazırlanma sürecini kolaylaştıracak ve hızlandıracak şekilde düzenlemeler yaptıklarının bilgisini verdi.</w:t>
      </w:r>
    </w:p>
    <w:p w:rsidR="005773A3" w:rsidRDefault="005773A3" w:rsidP="005773A3">
      <w:r>
        <w:t xml:space="preserve">7. Yunus </w:t>
      </w:r>
      <w:proofErr w:type="spellStart"/>
      <w:r>
        <w:t>Hacımusalar</w:t>
      </w:r>
      <w:proofErr w:type="spellEnd"/>
      <w:r>
        <w:t xml:space="preserve">, intiharı önleme amacıyla iki ÇB ortak toplantısında iki grup oluşturulduğu, algoritma, broşür, bilgilendirme gibi çalışmaların yapılacağı bilgisini verdi. Ruh sağlığı çalışanlarının intiharları ile ilgili derneğin düzenlediği </w:t>
      </w:r>
      <w:proofErr w:type="spellStart"/>
      <w:r>
        <w:t>çalıştayın</w:t>
      </w:r>
      <w:proofErr w:type="spellEnd"/>
      <w:r>
        <w:t xml:space="preserve"> raporunun önümüzdeki günlerde yayımlanacağı bilgisi verildi. Raporun paylaşılmasının beklenmesine ve raporun verileri doğrultusunda planlama yapılmasına karar verildi.</w:t>
      </w:r>
    </w:p>
    <w:p w:rsidR="005773A3" w:rsidRDefault="005773A3" w:rsidP="005773A3">
      <w:r>
        <w:lastRenderedPageBreak/>
        <w:t xml:space="preserve">8. </w:t>
      </w:r>
      <w:proofErr w:type="spellStart"/>
      <w:r>
        <w:t>Duygudurum</w:t>
      </w:r>
      <w:proofErr w:type="spellEnd"/>
      <w:r>
        <w:t xml:space="preserve"> klinikleri arasında standart/ortak kayıt sistemi oluşturma ve SKIP-Türk deneyimi paylaşıldı. </w:t>
      </w:r>
    </w:p>
    <w:p w:rsidR="005773A3" w:rsidRDefault="005773A3" w:rsidP="005773A3">
      <w:r>
        <w:t>•</w:t>
      </w:r>
      <w:r>
        <w:tab/>
        <w:t>SKIP-Türk kayıt sisteminin standardizasyon için olumlu olabileceği (hasta izleminde asgari gerekliliklerin belirlenmesi durumunda)</w:t>
      </w:r>
    </w:p>
    <w:p w:rsidR="005773A3" w:rsidRDefault="005773A3" w:rsidP="005773A3">
      <w:r>
        <w:t>•</w:t>
      </w:r>
      <w:r>
        <w:tab/>
        <w:t>Ortak araştırma için kullanılabileceği</w:t>
      </w:r>
    </w:p>
    <w:p w:rsidR="005773A3" w:rsidRDefault="005773A3" w:rsidP="005773A3">
      <w:r>
        <w:t>•</w:t>
      </w:r>
      <w:r>
        <w:tab/>
        <w:t>Soruların mutlaka sadeleştirilmesi gerektiği</w:t>
      </w:r>
    </w:p>
    <w:p w:rsidR="005773A3" w:rsidRDefault="005773A3" w:rsidP="005773A3">
      <w:r>
        <w:t>•</w:t>
      </w:r>
      <w:r>
        <w:tab/>
        <w:t xml:space="preserve">Hem kliniklerde hem de özel muayenehanelerde kullanılabileceği, aynı zamanda </w:t>
      </w:r>
      <w:proofErr w:type="spellStart"/>
      <w:r>
        <w:t>klinisyenlerin</w:t>
      </w:r>
      <w:proofErr w:type="spellEnd"/>
      <w:r>
        <w:t xml:space="preserve"> klinik becerilerini geliştirmekte faydalı olacağı</w:t>
      </w:r>
    </w:p>
    <w:p w:rsidR="005773A3" w:rsidRDefault="005773A3" w:rsidP="005773A3">
      <w:r>
        <w:t>•</w:t>
      </w:r>
      <w:r>
        <w:tab/>
        <w:t>Çevrim içi kullanımının maliyetinin yüksek olması nedeniyle, çevrim dışı olarak kullanılması ve verilerin gerek görüldüğünde birleştirilmesi</w:t>
      </w:r>
    </w:p>
    <w:p w:rsidR="005773A3" w:rsidRDefault="005773A3" w:rsidP="005773A3">
      <w:r>
        <w:t>•</w:t>
      </w:r>
      <w:r>
        <w:tab/>
        <w:t>Çevrim dışı kullanım için mali yükün Neşe Direk tarafından araştırılması</w:t>
      </w:r>
    </w:p>
    <w:p w:rsidR="005773A3" w:rsidRDefault="005773A3" w:rsidP="005773A3">
      <w:r>
        <w:t>•</w:t>
      </w:r>
      <w:r>
        <w:tab/>
        <w:t xml:space="preserve">SKIP-Türk’ün sadeleştirmesi görevine Neşe </w:t>
      </w:r>
      <w:proofErr w:type="spellStart"/>
      <w:r>
        <w:t>Direk’in</w:t>
      </w:r>
      <w:proofErr w:type="spellEnd"/>
      <w:r>
        <w:t xml:space="preserve"> ve Mete Erciş’in devam etmesi  </w:t>
      </w:r>
    </w:p>
    <w:p w:rsidR="005773A3" w:rsidRDefault="005773A3" w:rsidP="005773A3">
      <w:r>
        <w:t xml:space="preserve">9.  Topluma yönelik </w:t>
      </w:r>
      <w:proofErr w:type="spellStart"/>
      <w:r>
        <w:t>çalışamalar</w:t>
      </w:r>
      <w:proofErr w:type="spellEnd"/>
      <w:r>
        <w:t xml:space="preserve"> için Deniz Ceylan ve Arda </w:t>
      </w:r>
      <w:proofErr w:type="spellStart"/>
      <w:r>
        <w:t>Bağcaz</w:t>
      </w:r>
      <w:proofErr w:type="spellEnd"/>
      <w:r>
        <w:t xml:space="preserve"> görev aldı. Öncelikle dernek web sitesindeki metinler incelenerek eksiklikler belirlenecek. Depresyon için bilgilendirme ve sıkça sorulan sorulara yanıtlar öncelikli olarak hazırlanacak.</w:t>
      </w:r>
    </w:p>
    <w:p w:rsidR="005773A3" w:rsidRDefault="005773A3" w:rsidP="005773A3">
      <w:r>
        <w:t xml:space="preserve">10. 24. Klinik Eğitim Sempozyumu’nda </w:t>
      </w:r>
      <w:proofErr w:type="spellStart"/>
      <w:r>
        <w:t>Hagop</w:t>
      </w:r>
      <w:proofErr w:type="spellEnd"/>
      <w:r>
        <w:t xml:space="preserve"> </w:t>
      </w:r>
      <w:proofErr w:type="spellStart"/>
      <w:r>
        <w:t>Akiskal</w:t>
      </w:r>
      <w:proofErr w:type="spellEnd"/>
      <w:r>
        <w:t xml:space="preserve"> için bir anma etkinliği düzenlemesine karar verildi. Organizasyon ve planlama için görev </w:t>
      </w:r>
      <w:proofErr w:type="spellStart"/>
      <w:r>
        <w:t>Simavi</w:t>
      </w:r>
      <w:proofErr w:type="spellEnd"/>
      <w:r>
        <w:t xml:space="preserve"> </w:t>
      </w:r>
      <w:proofErr w:type="spellStart"/>
      <w:r>
        <w:t>Vahip’e</w:t>
      </w:r>
      <w:proofErr w:type="spellEnd"/>
      <w:r>
        <w:t xml:space="preserve"> verildi.</w:t>
      </w:r>
    </w:p>
    <w:p w:rsidR="005773A3" w:rsidRDefault="005773A3" w:rsidP="005773A3">
      <w:r>
        <w:t xml:space="preserve">11. Klinik Eğitim Sempozyumu için etkinlik önerisi için son tarih 17 Mart olarak duyuruldu. Etkinlik önerileri için çalışma biriminin </w:t>
      </w:r>
      <w:proofErr w:type="spellStart"/>
      <w:r>
        <w:t>whatsapp</w:t>
      </w:r>
      <w:proofErr w:type="spellEnd"/>
      <w:r>
        <w:t xml:space="preserve"> grubu aracılığıyla iletişim kurulacak.</w:t>
      </w:r>
    </w:p>
    <w:p w:rsidR="006C52F2" w:rsidRDefault="005773A3" w:rsidP="005773A3">
      <w:r>
        <w:t>12. Çalışma biriminin çok merkezli araştırma yapma hedefi üzerine konuşuldu. Ortak çalışma yapmak isteyenlerin proje önerilerini sunması için düzenli aralıklarla davetlerin çalışma birimi koordinatörü tarafından yapılmasına karar verildi.</w:t>
      </w:r>
      <w:bookmarkStart w:id="0" w:name="_GoBack"/>
      <w:bookmarkEnd w:id="0"/>
    </w:p>
    <w:sectPr w:rsidR="006C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5C"/>
    <w:rsid w:val="003F065C"/>
    <w:rsid w:val="005773A3"/>
    <w:rsid w:val="006C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CAC58-4790-4468-8FAA-66C94726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Company>SolidShare.Net TEAM</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2021-03-08T10:21:00Z</dcterms:created>
  <dcterms:modified xsi:type="dcterms:W3CDTF">2021-03-08T10:21:00Z</dcterms:modified>
</cp:coreProperties>
</file>